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B9" w:rsidRDefault="00E83DB9" w:rsidP="0087403E"/>
    <w:p w:rsidR="00C164D6" w:rsidRDefault="00C164D6" w:rsidP="00C164D6">
      <w:pPr>
        <w:pBdr>
          <w:bottom w:val="single" w:sz="4" w:space="1" w:color="auto"/>
        </w:pBdr>
      </w:pPr>
      <w:r>
        <w:t>Naloga 1.</w:t>
      </w:r>
    </w:p>
    <w:p w:rsidR="00C164D6" w:rsidRDefault="00C164D6" w:rsidP="00C164D6">
      <w:r>
        <w:t>V Robot Studiu</w:t>
      </w:r>
      <w:r w:rsidR="002442EC">
        <w:t xml:space="preserve"> ustvari postajo z robotom IRB140_6_81. Izdelaj orodje, orodju določi TCP (k.s. vrha orodja), orodje pritrdi na vrh robota, izdelaj mizo, ustvari k.s. mize (</w:t>
      </w:r>
      <w:proofErr w:type="spellStart"/>
      <w:r w:rsidR="002442EC" w:rsidRPr="002442EC">
        <w:rPr>
          <w:i/>
        </w:rPr>
        <w:t>Workobject</w:t>
      </w:r>
      <w:proofErr w:type="spellEnd"/>
      <w:r w:rsidR="002442EC">
        <w:t>)</w:t>
      </w:r>
      <w:r w:rsidR="00DD2536">
        <w:t xml:space="preserve"> ter</w:t>
      </w:r>
      <w:r>
        <w:t xml:space="preserve"> napiši program za gibanje robota po enostavni trajektoriji (npr. okrog </w:t>
      </w:r>
      <w:r w:rsidR="00DD2536">
        <w:t xml:space="preserve">obdelovanca, sestavljenega iz dveh </w:t>
      </w:r>
      <w:r>
        <w:t>kvadr</w:t>
      </w:r>
      <w:r w:rsidR="00DD2536">
        <w:t>ov, nameščenih na mizo</w:t>
      </w:r>
      <w:r>
        <w:t xml:space="preserve">). Trajektorijo ustvari z dodajanjem ukazov za gibanje (uporabi inštrukcijo </w:t>
      </w:r>
      <w:proofErr w:type="spellStart"/>
      <w:r w:rsidRPr="00C164D6">
        <w:rPr>
          <w:i/>
        </w:rPr>
        <w:t>Teach</w:t>
      </w:r>
      <w:proofErr w:type="spellEnd"/>
      <w:r w:rsidRPr="00C164D6">
        <w:rPr>
          <w:i/>
        </w:rPr>
        <w:t xml:space="preserve"> </w:t>
      </w:r>
      <w:proofErr w:type="spellStart"/>
      <w:r w:rsidRPr="00C164D6">
        <w:rPr>
          <w:i/>
        </w:rPr>
        <w:t>Instruction</w:t>
      </w:r>
      <w:proofErr w:type="spellEnd"/>
      <w:r>
        <w:t>). Gibanje se naj ponovi 10-krat. Pripravi programski modul za prenos na robota.</w:t>
      </w:r>
    </w:p>
    <w:p w:rsidR="00C164D6" w:rsidRDefault="00C164D6" w:rsidP="00C164D6"/>
    <w:p w:rsidR="00E83DB9" w:rsidRDefault="00E83DB9" w:rsidP="00DE42AE">
      <w:pPr>
        <w:pBdr>
          <w:bottom w:val="single" w:sz="4" w:space="1" w:color="auto"/>
        </w:pBdr>
      </w:pPr>
      <w:r>
        <w:t xml:space="preserve">Naloga </w:t>
      </w:r>
      <w:r w:rsidR="00C164D6">
        <w:t>2</w:t>
      </w:r>
      <w:r>
        <w:t>.</w:t>
      </w:r>
    </w:p>
    <w:p w:rsidR="00E83DB9" w:rsidRDefault="00E83DB9" w:rsidP="0087403E">
      <w:r>
        <w:t>V Robot Studiu napiši program za gibanje robota po trajektoriji</w:t>
      </w:r>
      <w:r w:rsidR="00E009B8">
        <w:t xml:space="preserve"> (uporabi možnost </w:t>
      </w:r>
      <w:proofErr w:type="spellStart"/>
      <w:r w:rsidR="00E009B8" w:rsidRPr="00E009B8">
        <w:rPr>
          <w:i/>
        </w:rPr>
        <w:t>Path</w:t>
      </w:r>
      <w:proofErr w:type="spellEnd"/>
      <w:r w:rsidR="00E009B8" w:rsidRPr="00E009B8">
        <w:rPr>
          <w:i/>
        </w:rPr>
        <w:t xml:space="preserve"> </w:t>
      </w:r>
      <w:proofErr w:type="spellStart"/>
      <w:r w:rsidR="00E009B8" w:rsidRPr="00E009B8">
        <w:rPr>
          <w:i/>
        </w:rPr>
        <w:t>from</w:t>
      </w:r>
      <w:proofErr w:type="spellEnd"/>
      <w:r w:rsidR="00E009B8" w:rsidRPr="00E009B8">
        <w:rPr>
          <w:i/>
        </w:rPr>
        <w:t xml:space="preserve"> </w:t>
      </w:r>
      <w:proofErr w:type="spellStart"/>
      <w:r w:rsidR="00E009B8" w:rsidRPr="00E009B8">
        <w:rPr>
          <w:i/>
        </w:rPr>
        <w:t>Curve</w:t>
      </w:r>
      <w:proofErr w:type="spellEnd"/>
      <w:r w:rsidR="00E009B8">
        <w:t>)</w:t>
      </w:r>
      <w:r>
        <w:t xml:space="preserve">. Trajektorijo ustvari iz krivulje, ki jo </w:t>
      </w:r>
      <w:r w:rsidR="00784DD1">
        <w:t xml:space="preserve">ustvari </w:t>
      </w:r>
      <w:r>
        <w:t xml:space="preserve">iz sestavljenega obdelovanca (iz vsaj treh </w:t>
      </w:r>
      <w:r w:rsidR="0011429F">
        <w:t>različnih objektov – valj, kvader, stožec</w:t>
      </w:r>
      <w:r>
        <w:t xml:space="preserve">). Pripravi </w:t>
      </w:r>
      <w:r w:rsidR="006B5433">
        <w:t xml:space="preserve">programski </w:t>
      </w:r>
      <w:r>
        <w:t>modul za prenos na robota.</w:t>
      </w:r>
    </w:p>
    <w:p w:rsidR="00DE42AE" w:rsidRDefault="00DE42AE" w:rsidP="0087403E"/>
    <w:p w:rsidR="00DE42AE" w:rsidRDefault="00DE42AE" w:rsidP="00DE42AE">
      <w:pPr>
        <w:pBdr>
          <w:bottom w:val="single" w:sz="4" w:space="1" w:color="auto"/>
        </w:pBdr>
      </w:pPr>
      <w:r>
        <w:t xml:space="preserve">Naloga </w:t>
      </w:r>
      <w:r w:rsidR="00C164D6">
        <w:t>3</w:t>
      </w:r>
      <w:r>
        <w:t>.</w:t>
      </w:r>
    </w:p>
    <w:p w:rsidR="00DE42AE" w:rsidRDefault="00DE42AE" w:rsidP="0087403E">
      <w:r>
        <w:t>V Robot Studiu napiši program za gibanje robota po enostavni trajektoriji</w:t>
      </w:r>
      <w:r w:rsidR="00CE52B4">
        <w:t xml:space="preserve"> (uporabi možnost </w:t>
      </w:r>
      <w:proofErr w:type="spellStart"/>
      <w:r w:rsidR="00CE52B4" w:rsidRPr="00E009B8">
        <w:rPr>
          <w:i/>
        </w:rPr>
        <w:t>Path</w:t>
      </w:r>
      <w:proofErr w:type="spellEnd"/>
      <w:r w:rsidR="00CE52B4" w:rsidRPr="00E009B8">
        <w:rPr>
          <w:i/>
        </w:rPr>
        <w:t xml:space="preserve"> </w:t>
      </w:r>
      <w:proofErr w:type="spellStart"/>
      <w:r w:rsidR="00CE52B4" w:rsidRPr="00E009B8">
        <w:rPr>
          <w:i/>
        </w:rPr>
        <w:t>from</w:t>
      </w:r>
      <w:proofErr w:type="spellEnd"/>
      <w:r w:rsidR="00CE52B4" w:rsidRPr="00E009B8">
        <w:rPr>
          <w:i/>
        </w:rPr>
        <w:t xml:space="preserve"> </w:t>
      </w:r>
      <w:proofErr w:type="spellStart"/>
      <w:r w:rsidR="00CE52B4" w:rsidRPr="00E009B8">
        <w:rPr>
          <w:i/>
        </w:rPr>
        <w:t>Curve</w:t>
      </w:r>
      <w:proofErr w:type="spellEnd"/>
      <w:r w:rsidR="00CE52B4">
        <w:t>)</w:t>
      </w:r>
      <w:r>
        <w:t>. Trajektorijo ustvari iz krivulje, ki jo ustvari iz valja in še enega predmeta, ki se med sabo delno sekata</w:t>
      </w:r>
      <w:r w:rsidR="0011429F">
        <w:t xml:space="preserve"> (krožni del trajektorije naj bo večji kot 240°)</w:t>
      </w:r>
      <w:r>
        <w:t>. Gibanje se naj ponovi 10-krat. Pripravi programski modul za prenos na robota.</w:t>
      </w:r>
    </w:p>
    <w:p w:rsidR="00DE42AE" w:rsidRDefault="00DE42AE" w:rsidP="0087403E"/>
    <w:p w:rsidR="00DE42AE" w:rsidRDefault="00DE42AE" w:rsidP="00DE42AE">
      <w:pPr>
        <w:pBdr>
          <w:bottom w:val="single" w:sz="4" w:space="1" w:color="auto"/>
        </w:pBdr>
      </w:pPr>
      <w:r>
        <w:t xml:space="preserve">Naloga </w:t>
      </w:r>
      <w:r w:rsidR="00C164D6">
        <w:t>4</w:t>
      </w:r>
      <w:r>
        <w:t>.</w:t>
      </w:r>
    </w:p>
    <w:p w:rsidR="00DE42AE" w:rsidRDefault="00DE42AE" w:rsidP="00DE42AE">
      <w:r>
        <w:t>V Robot Studiu napiši program za simulacijo premika obdelovanca po enostavni trajektoriji. Trajektorijo ustvari iz krivulje. Gibanje se naj ponovi 10-krat. Pripravi programski modul za prenos na robota.</w:t>
      </w:r>
    </w:p>
    <w:p w:rsidR="00DE42AE" w:rsidRDefault="00DE42AE" w:rsidP="0087403E"/>
    <w:p w:rsidR="00DB5269" w:rsidRDefault="00DB5269"/>
    <w:sectPr w:rsidR="00DB5269" w:rsidSect="00DE1AD5">
      <w:headerReference w:type="default" r:id="rId6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75" w:rsidRDefault="00680C75" w:rsidP="008B71D9">
      <w:pPr>
        <w:spacing w:after="0" w:line="240" w:lineRule="auto"/>
      </w:pPr>
      <w:r>
        <w:separator/>
      </w:r>
    </w:p>
  </w:endnote>
  <w:endnote w:type="continuationSeparator" w:id="0">
    <w:p w:rsidR="00680C75" w:rsidRDefault="00680C75" w:rsidP="008B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75" w:rsidRDefault="00680C75" w:rsidP="008B71D9">
      <w:pPr>
        <w:spacing w:after="0" w:line="240" w:lineRule="auto"/>
      </w:pPr>
      <w:r>
        <w:separator/>
      </w:r>
    </w:p>
  </w:footnote>
  <w:footnote w:type="continuationSeparator" w:id="0">
    <w:p w:rsidR="00680C75" w:rsidRDefault="00680C75" w:rsidP="008B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D9" w:rsidRDefault="0077526E">
    <w:pPr>
      <w:pStyle w:val="Glava"/>
    </w:pPr>
    <w:r w:rsidRPr="0077526E">
      <w:rPr>
        <w:noProof/>
        <w:lang w:eastAsia="sl-SI"/>
      </w:rPr>
      <w:drawing>
        <wp:inline distT="0" distB="0" distL="0" distR="0">
          <wp:extent cx="5972810" cy="334645"/>
          <wp:effectExtent l="19050" t="0" r="0" b="0"/>
          <wp:docPr id="4" name="Predmet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9144000" cy="512757"/>
                    <a:chOff x="0" y="0"/>
                    <a:chExt cx="9144000" cy="512757"/>
                  </a:xfrm>
                </a:grpSpPr>
                <a:sp>
                  <a:nvSpPr>
                    <a:cNvPr id="5" name="Naslov 1"/>
                    <a:cNvSpPr txBox="1">
                      <a:spLocks/>
                    </a:cNvSpPr>
                  </a:nvSpPr>
                  <a:spPr bwMode="auto">
                    <a:xfrm>
                      <a:off x="0" y="0"/>
                      <a:ext cx="9144000" cy="512757"/>
                    </a:xfrm>
                    <a:prstGeom prst="rect">
                      <a:avLst/>
                    </a:prstGeom>
                    <a:ln w="9525">
                      <a:noFill/>
                      <a:miter lim="800000"/>
                      <a:headEnd/>
                      <a:tailEnd/>
                    </a:ln>
                  </a:spPr>
                  <a:txSp>
                    <a:txBody>
                      <a:bodyPr vert="horz" wrap="square" lIns="91440" tIns="45720" rIns="91440" bIns="45720" numCol="1" rtlCol="0" anchor="ctr" anchorCtr="1" compatLnSpc="1">
                        <a:prstTxWarp prst="textNoShape">
                          <a:avLst/>
                        </a:prstTxWarp>
                        <a:normAutofit/>
                      </a:bodyPr>
                      <a:lstStyle>
                        <a:defPPr>
                          <a:defRPr lang="sl-SI"/>
                        </a:defPPr>
                        <a:lvl1pPr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marL="0" marR="0" lvl="0" indent="0" algn="ctr" defTabSz="914400" rtl="0" eaLnBrk="0" fontAlgn="auto" latinLnBrk="0" hangingPunct="0">
                          <a:lnSpc>
                            <a:spcPct val="100000"/>
                          </a:lnSpc>
                          <a:spcBef>
                            <a:spcPct val="0"/>
                          </a:spcBef>
                          <a:spcAft>
                            <a:spcPts val="0"/>
                          </a:spcAft>
                          <a:buClrTx/>
                          <a:buSzTx/>
                          <a:buFontTx/>
                          <a:buNone/>
                          <a:tabLst/>
                          <a:defRPr/>
                        </a:pPr>
                        <a:r>
                          <a:rPr kumimoji="0" lang="sl-SI" sz="2000" b="0" i="0" u="none" strike="noStrike" kern="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lt1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uLnTx/>
                            <a:uFillTx/>
                            <a:latin typeface="+mn-lt"/>
                            <a:ea typeface="+mn-ea"/>
                            <a:cs typeface="+mn-cs"/>
                          </a:rPr>
                          <a:t>	</a:t>
                        </a:r>
                        <a:r>
                          <a:rPr kumimoji="0" lang="sl-SI" sz="2000" b="1" i="0" u="none" strike="noStrike" kern="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lt1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uLnTx/>
                            <a:uFillTx/>
                            <a:latin typeface="+mn-lt"/>
                            <a:ea typeface="+mn-ea"/>
                            <a:cs typeface="+mn-cs"/>
                          </a:rPr>
                          <a:t>ROBOTSKI SISTEMI 1</a:t>
                        </a:r>
                        <a:endParaRPr kumimoji="0" lang="sl-SI" sz="2000" b="1" i="1" u="none" strike="noStrike" kern="0" cap="none" spc="0" normalizeH="0" baseline="0" noProof="0" dirty="0">
                          <a:ln>
                            <a:noFill/>
                          </a:ln>
                          <a:solidFill>
                            <a:schemeClr val="lt1"/>
                          </a:solidFill>
                          <a:effectLst>
                            <a:outerShdw blurRad="38100" dist="38100" dir="2700000" algn="tl">
                              <a:srgbClr val="000000"/>
                            </a:outerShdw>
                          </a:effectLst>
                          <a:uLnTx/>
                          <a:uFillTx/>
                          <a:latin typeface="+mn-lt"/>
                          <a:ea typeface="+mn-ea"/>
                          <a:cs typeface="+mn-cs"/>
                        </a:endParaRPr>
                      </a:p>
                    </a:txBody>
                    <a:useSpRect/>
                  </a:txSp>
                  <a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a:style>
                </a:sp>
                <a:pic>
                  <a:nvPicPr>
                    <a:cNvPr id="6" name="Slika 5" descr="visja.jpg"/>
                    <a:cNvPicPr/>
                  </a:nvPicPr>
                  <a:blipFill>
                    <a:blip r:embed="rId1"/>
                    <a:stretch>
                      <a:fillRect/>
                    </a:stretch>
                  </a:blipFill>
                  <a:spPr>
                    <a:xfrm>
                      <a:off x="0" y="0"/>
                      <a:ext cx="2267744" cy="476672"/>
                    </a:xfrm>
                    <a:prstGeom prst="rect">
                      <a:avLst/>
                    </a:prstGeom>
                  </a:spPr>
                </a:pic>
              </lc:lockedCanvas>
            </a:graphicData>
          </a:graphic>
        </wp:inline>
      </w:drawing>
    </w:r>
  </w:p>
  <w:p w:rsidR="008B71D9" w:rsidRDefault="008B71D9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DD5"/>
    <w:rsid w:val="00041203"/>
    <w:rsid w:val="000C56B8"/>
    <w:rsid w:val="000C77C8"/>
    <w:rsid w:val="0011429F"/>
    <w:rsid w:val="00134DFE"/>
    <w:rsid w:val="001B596F"/>
    <w:rsid w:val="002442EC"/>
    <w:rsid w:val="002472E4"/>
    <w:rsid w:val="002E01DF"/>
    <w:rsid w:val="0033702E"/>
    <w:rsid w:val="003468AF"/>
    <w:rsid w:val="004D00F2"/>
    <w:rsid w:val="0050779F"/>
    <w:rsid w:val="00527A13"/>
    <w:rsid w:val="00663DF2"/>
    <w:rsid w:val="00680C75"/>
    <w:rsid w:val="006B5433"/>
    <w:rsid w:val="00721B91"/>
    <w:rsid w:val="0077526E"/>
    <w:rsid w:val="00784DD1"/>
    <w:rsid w:val="007901F3"/>
    <w:rsid w:val="00831BFA"/>
    <w:rsid w:val="0087403E"/>
    <w:rsid w:val="008B71D9"/>
    <w:rsid w:val="009A2DD5"/>
    <w:rsid w:val="009C319F"/>
    <w:rsid w:val="00A73F3A"/>
    <w:rsid w:val="00A80A8D"/>
    <w:rsid w:val="00AD1490"/>
    <w:rsid w:val="00B30F17"/>
    <w:rsid w:val="00C164D6"/>
    <w:rsid w:val="00CE52B4"/>
    <w:rsid w:val="00CE6285"/>
    <w:rsid w:val="00D231B5"/>
    <w:rsid w:val="00DB5269"/>
    <w:rsid w:val="00DD2536"/>
    <w:rsid w:val="00DE1AD5"/>
    <w:rsid w:val="00DE42AE"/>
    <w:rsid w:val="00E009B8"/>
    <w:rsid w:val="00E20E3F"/>
    <w:rsid w:val="00E35811"/>
    <w:rsid w:val="00E83DB9"/>
    <w:rsid w:val="00EB39B4"/>
    <w:rsid w:val="00F02C20"/>
    <w:rsid w:val="00F92286"/>
    <w:rsid w:val="00FE1F8A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1B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1F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71D9"/>
  </w:style>
  <w:style w:type="paragraph" w:styleId="Noga">
    <w:name w:val="footer"/>
    <w:basedOn w:val="Navaden"/>
    <w:link w:val="NogaZnak"/>
    <w:uiPriority w:val="99"/>
    <w:semiHidden/>
    <w:unhideWhenUsed/>
    <w:rsid w:val="008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B71D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3</cp:revision>
  <cp:lastPrinted>2010-11-22T15:43:00Z</cp:lastPrinted>
  <dcterms:created xsi:type="dcterms:W3CDTF">2010-11-22T16:13:00Z</dcterms:created>
  <dcterms:modified xsi:type="dcterms:W3CDTF">2010-11-22T16:13:00Z</dcterms:modified>
</cp:coreProperties>
</file>