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85" w:rsidRDefault="00FE3185" w:rsidP="00FE3185">
      <w:pPr>
        <w:rPr>
          <w:i/>
          <w:sz w:val="28"/>
        </w:rPr>
      </w:pPr>
      <w:r>
        <w:rPr>
          <w:sz w:val="28"/>
        </w:rPr>
        <w:t xml:space="preserve">Program: </w:t>
      </w:r>
      <w:r>
        <w:rPr>
          <w:i/>
          <w:sz w:val="28"/>
        </w:rPr>
        <w:t xml:space="preserve">STROJNIŠTVO, </w:t>
      </w:r>
      <w:proofErr w:type="spellStart"/>
      <w:r>
        <w:rPr>
          <w:i/>
          <w:sz w:val="28"/>
        </w:rPr>
        <w:t>Mehatronika</w:t>
      </w:r>
      <w:proofErr w:type="spellEnd"/>
    </w:p>
    <w:p w:rsidR="00FE3185" w:rsidRDefault="00FE3185" w:rsidP="00FE3185">
      <w:pPr>
        <w:rPr>
          <w:sz w:val="28"/>
        </w:rPr>
      </w:pPr>
    </w:p>
    <w:p w:rsidR="00FE3185" w:rsidRDefault="00FE3185" w:rsidP="00FE3185">
      <w:pPr>
        <w:rPr>
          <w:sz w:val="28"/>
        </w:rPr>
      </w:pPr>
    </w:p>
    <w:p w:rsidR="00FE3185" w:rsidRDefault="00FE3185" w:rsidP="00FE3185">
      <w:pPr>
        <w:rPr>
          <w:sz w:val="28"/>
        </w:rPr>
      </w:pPr>
      <w:r>
        <w:rPr>
          <w:sz w:val="28"/>
        </w:rPr>
        <w:t>Študent:  ......................................................</w:t>
      </w:r>
    </w:p>
    <w:p w:rsidR="00FE3185" w:rsidRDefault="00FE3185" w:rsidP="00FE3185">
      <w:r>
        <w:tab/>
      </w:r>
      <w:r>
        <w:tab/>
        <w:t xml:space="preserve">               ime in priimek</w:t>
      </w:r>
    </w:p>
    <w:p w:rsidR="00FE3185" w:rsidRDefault="00FE3185" w:rsidP="00FE3185">
      <w:pPr>
        <w:rPr>
          <w:sz w:val="28"/>
        </w:rPr>
      </w:pPr>
    </w:p>
    <w:p w:rsidR="00FE3185" w:rsidRDefault="00FE3185" w:rsidP="00FE3185">
      <w:pPr>
        <w:rPr>
          <w:sz w:val="28"/>
        </w:rPr>
      </w:pPr>
      <w:r>
        <w:rPr>
          <w:sz w:val="28"/>
        </w:rPr>
        <w:t>Študijsko leto:  ............................</w:t>
      </w:r>
    </w:p>
    <w:p w:rsidR="00FE3185" w:rsidRDefault="00FE3185" w:rsidP="00FE3185">
      <w:pPr>
        <w:rPr>
          <w:sz w:val="28"/>
        </w:rPr>
      </w:pPr>
    </w:p>
    <w:p w:rsidR="00FE3185" w:rsidRDefault="00FE3185" w:rsidP="00FE3185">
      <w:pPr>
        <w:rPr>
          <w:sz w:val="28"/>
        </w:rPr>
      </w:pPr>
    </w:p>
    <w:p w:rsidR="00FE3185" w:rsidRDefault="00FE3185" w:rsidP="00FE3185">
      <w:pPr>
        <w:rPr>
          <w:sz w:val="28"/>
        </w:rPr>
      </w:pPr>
    </w:p>
    <w:p w:rsidR="00FE3185" w:rsidRDefault="00FE3185" w:rsidP="00FE3185">
      <w:pPr>
        <w:rPr>
          <w:sz w:val="28"/>
        </w:rPr>
      </w:pPr>
    </w:p>
    <w:p w:rsidR="00FE3185" w:rsidRDefault="00FE3185" w:rsidP="00FE3185">
      <w:pPr>
        <w:rPr>
          <w:sz w:val="28"/>
        </w:rPr>
      </w:pPr>
    </w:p>
    <w:p w:rsidR="00FE3185" w:rsidRDefault="00FE3185" w:rsidP="00FE3185">
      <w:pPr>
        <w:jc w:val="center"/>
        <w:rPr>
          <w:i/>
          <w:sz w:val="32"/>
          <w:u w:val="single"/>
        </w:rPr>
      </w:pPr>
      <w:r>
        <w:rPr>
          <w:i/>
          <w:sz w:val="32"/>
          <w:u w:val="single"/>
        </w:rPr>
        <w:t>ELEKTROTEHNIKA</w:t>
      </w:r>
    </w:p>
    <w:p w:rsidR="00FE3185" w:rsidRDefault="00FE3185" w:rsidP="00FE3185">
      <w:pPr>
        <w:rPr>
          <w:sz w:val="28"/>
        </w:rPr>
      </w:pPr>
    </w:p>
    <w:p w:rsidR="00FE3185" w:rsidRDefault="00FE3185" w:rsidP="00FE3185">
      <w:pPr>
        <w:jc w:val="center"/>
        <w:rPr>
          <w:b/>
          <w:sz w:val="40"/>
        </w:rPr>
      </w:pPr>
      <w:r>
        <w:rPr>
          <w:b/>
          <w:sz w:val="40"/>
        </w:rPr>
        <w:t>LABORATORIJSKE  VAJE</w:t>
      </w:r>
    </w:p>
    <w:p w:rsidR="00FE3185" w:rsidRDefault="00FE3185" w:rsidP="00FE3185">
      <w:pPr>
        <w:rPr>
          <w:sz w:val="28"/>
        </w:rPr>
      </w:pPr>
    </w:p>
    <w:p w:rsidR="00FE3185" w:rsidRDefault="00FE3185" w:rsidP="00FE3185">
      <w:pPr>
        <w:rPr>
          <w:sz w:val="28"/>
        </w:rPr>
      </w:pPr>
    </w:p>
    <w:p w:rsidR="00FE3185" w:rsidRDefault="00FE3185" w:rsidP="00FE3185">
      <w:pPr>
        <w:rPr>
          <w:sz w:val="28"/>
        </w:rPr>
      </w:pPr>
    </w:p>
    <w:p w:rsidR="00FE3185" w:rsidRDefault="00FE3185" w:rsidP="00FE3185">
      <w:pPr>
        <w:rPr>
          <w:sz w:val="32"/>
        </w:rPr>
      </w:pPr>
    </w:p>
    <w:p w:rsidR="00FE3185" w:rsidRDefault="00FE3185" w:rsidP="00FE3185">
      <w:pPr>
        <w:rPr>
          <w:sz w:val="30"/>
        </w:rPr>
      </w:pPr>
      <w:r>
        <w:rPr>
          <w:sz w:val="32"/>
        </w:rPr>
        <w:t>Naslov vaje:</w:t>
      </w:r>
      <w:r>
        <w:rPr>
          <w:sz w:val="36"/>
        </w:rPr>
        <w:t xml:space="preserve"> </w:t>
      </w:r>
      <w:r>
        <w:rPr>
          <w:b/>
          <w:sz w:val="36"/>
        </w:rPr>
        <w:t>Električni transformator</w:t>
      </w:r>
    </w:p>
    <w:p w:rsidR="00FE3185" w:rsidRDefault="00FE3185" w:rsidP="00FE3185">
      <w:pPr>
        <w:ind w:left="1701" w:hanging="1701"/>
        <w:rPr>
          <w:b/>
          <w:sz w:val="36"/>
        </w:rPr>
      </w:pPr>
    </w:p>
    <w:p w:rsidR="00FE3185" w:rsidRDefault="00FE3185" w:rsidP="00FE3185">
      <w:pPr>
        <w:ind w:left="1701" w:hanging="1701"/>
        <w:rPr>
          <w:sz w:val="28"/>
        </w:rPr>
      </w:pPr>
    </w:p>
    <w:p w:rsidR="00FE3185" w:rsidRDefault="00FE3185" w:rsidP="00FE3185">
      <w:pPr>
        <w:rPr>
          <w:sz w:val="28"/>
        </w:rPr>
      </w:pPr>
    </w:p>
    <w:p w:rsidR="00FE3185" w:rsidRDefault="00FE3185" w:rsidP="00FE3185">
      <w:pPr>
        <w:rPr>
          <w:sz w:val="28"/>
        </w:rPr>
      </w:pPr>
    </w:p>
    <w:p w:rsidR="00FE3185" w:rsidRDefault="00FE3185" w:rsidP="00FE3185">
      <w:pPr>
        <w:rPr>
          <w:sz w:val="28"/>
        </w:rPr>
      </w:pPr>
    </w:p>
    <w:p w:rsidR="00FE3185" w:rsidRDefault="00FE3185" w:rsidP="00FE3185">
      <w:pPr>
        <w:rPr>
          <w:sz w:val="28"/>
        </w:rPr>
      </w:pPr>
    </w:p>
    <w:p w:rsidR="00FE3185" w:rsidRDefault="00FE3185" w:rsidP="00FE3185">
      <w:pPr>
        <w:rPr>
          <w:sz w:val="28"/>
        </w:rPr>
      </w:pPr>
      <w:r>
        <w:rPr>
          <w:sz w:val="28"/>
        </w:rPr>
        <w:t>Vaja opravljena dne:</w:t>
      </w:r>
      <w:r>
        <w:t xml:space="preserve"> ..................................................</w:t>
      </w:r>
    </w:p>
    <w:p w:rsidR="00FE3185" w:rsidRDefault="00FE3185" w:rsidP="00FE3185">
      <w:pPr>
        <w:rPr>
          <w:sz w:val="28"/>
        </w:rPr>
      </w:pPr>
    </w:p>
    <w:p w:rsidR="00FE3185" w:rsidRDefault="00FE3185" w:rsidP="00FE3185">
      <w:pPr>
        <w:rPr>
          <w:sz w:val="28"/>
        </w:rPr>
      </w:pPr>
      <w:r>
        <w:rPr>
          <w:sz w:val="28"/>
        </w:rPr>
        <w:t xml:space="preserve">Pri vaji sodeloval:  </w:t>
      </w:r>
      <w:r>
        <w:t>......................................................</w:t>
      </w:r>
    </w:p>
    <w:p w:rsidR="00FE3185" w:rsidRDefault="00FE3185" w:rsidP="00FE3185">
      <w:pPr>
        <w:rPr>
          <w:sz w:val="28"/>
        </w:rPr>
      </w:pPr>
    </w:p>
    <w:p w:rsidR="00FE3185" w:rsidRDefault="00FE3185" w:rsidP="00FE3185">
      <w:pPr>
        <w:ind w:firstLine="2127"/>
        <w:rPr>
          <w:sz w:val="28"/>
        </w:rPr>
      </w:pPr>
      <w:r>
        <w:t>.......................................................</w:t>
      </w:r>
    </w:p>
    <w:p w:rsidR="00FE3185" w:rsidRDefault="00FE3185" w:rsidP="00FE3185">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Pregledal:</w:t>
      </w:r>
    </w:p>
    <w:p w:rsidR="00FE3185" w:rsidRDefault="00FE3185" w:rsidP="00FE3185">
      <w:pPr>
        <w:rPr>
          <w:b/>
          <w:i/>
          <w:sz w:val="24"/>
        </w:rPr>
      </w:pPr>
      <w:r>
        <w:rPr>
          <w:sz w:val="30"/>
        </w:rPr>
        <w:br w:type="page"/>
      </w:r>
      <w:r>
        <w:rPr>
          <w:b/>
          <w:i/>
          <w:sz w:val="24"/>
        </w:rPr>
        <w:lastRenderedPageBreak/>
        <w:t>1. Besedilo vaje:</w:t>
      </w:r>
    </w:p>
    <w:p w:rsidR="00FE3185" w:rsidRDefault="00FE3185" w:rsidP="00FE3185">
      <w:pPr>
        <w:jc w:val="both"/>
        <w:rPr>
          <w:i/>
          <w:sz w:val="24"/>
        </w:rPr>
      </w:pPr>
    </w:p>
    <w:p w:rsidR="00FE3185" w:rsidRDefault="00FE3185" w:rsidP="00FE3185">
      <w:pPr>
        <w:ind w:left="567"/>
        <w:jc w:val="both"/>
        <w:rPr>
          <w:sz w:val="24"/>
        </w:rPr>
      </w:pPr>
      <w:r>
        <w:rPr>
          <w:sz w:val="24"/>
        </w:rPr>
        <w:t>Po U-I metodi izmerite ohmsko in navidezno upornost primarnega in sekundarnega navitja transformatorja. Ugotovite, katero je primarno in katero sekundarno navitje! Nato transformator pravilno priključite in izračunajte njegov izkoristek pri različnih obremenitvah ter njegovo prestavno razmerje. Zapišite vaše ugotovitve! Posebej bodite pozorni pri priključitvi transformatorja na enosmerno napetost!</w:t>
      </w:r>
    </w:p>
    <w:p w:rsidR="00FE3185" w:rsidRDefault="00FE3185" w:rsidP="00FE3185">
      <w:pPr>
        <w:jc w:val="both"/>
        <w:rPr>
          <w:sz w:val="24"/>
        </w:rPr>
      </w:pPr>
    </w:p>
    <w:p w:rsidR="00FE3185" w:rsidRDefault="00FE3185" w:rsidP="00FE3185">
      <w:pPr>
        <w:jc w:val="both"/>
        <w:rPr>
          <w:sz w:val="24"/>
        </w:rPr>
      </w:pPr>
    </w:p>
    <w:p w:rsidR="00FE3185" w:rsidRDefault="00FE3185" w:rsidP="00FE3185">
      <w:pPr>
        <w:jc w:val="both"/>
        <w:rPr>
          <w:sz w:val="24"/>
        </w:rPr>
      </w:pPr>
      <w:r>
        <w:rPr>
          <w:b/>
          <w:i/>
          <w:sz w:val="24"/>
        </w:rPr>
        <w:t>2. Vezalna shema:</w:t>
      </w:r>
    </w:p>
    <w:p w:rsidR="00FE3185" w:rsidRDefault="00FE3185" w:rsidP="00FE3185">
      <w:pPr>
        <w:jc w:val="both"/>
        <w:rPr>
          <w:sz w:val="24"/>
        </w:rPr>
      </w:pPr>
    </w:p>
    <w:p w:rsidR="00FE3185" w:rsidRDefault="00FE3185" w:rsidP="00FE3185">
      <w:pPr>
        <w:jc w:val="center"/>
        <w:rPr>
          <w:sz w:val="24"/>
        </w:rPr>
      </w:pPr>
      <w:r>
        <w:object w:dxaOrig="736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35pt;height:153.85pt" o:ole="">
            <v:imagedata r:id="rId4" o:title=""/>
          </v:shape>
          <o:OLEObject Type="Embed" ProgID="PBrush" ShapeID="_x0000_i1025" DrawAspect="Content" ObjectID="_1431671545" r:id="rId5"/>
        </w:object>
      </w:r>
    </w:p>
    <w:p w:rsidR="00FE3185" w:rsidRDefault="00FE3185" w:rsidP="00FE3185">
      <w:pPr>
        <w:jc w:val="both"/>
        <w:rPr>
          <w:sz w:val="24"/>
        </w:rPr>
      </w:pPr>
    </w:p>
    <w:p w:rsidR="00FE3185" w:rsidRDefault="00FE3185" w:rsidP="00FE3185">
      <w:pPr>
        <w:jc w:val="both"/>
        <w:rPr>
          <w:sz w:val="24"/>
        </w:rPr>
      </w:pPr>
    </w:p>
    <w:p w:rsidR="00FE3185" w:rsidRDefault="00FE3185" w:rsidP="00FE3185">
      <w:pPr>
        <w:jc w:val="both"/>
        <w:rPr>
          <w:b/>
          <w:sz w:val="24"/>
        </w:rPr>
      </w:pPr>
      <w:r>
        <w:rPr>
          <w:b/>
          <w:i/>
          <w:sz w:val="24"/>
        </w:rPr>
        <w:t>3. Popis merilnih instrumentov, naprav in pribora:</w:t>
      </w:r>
    </w:p>
    <w:p w:rsidR="00FE3185" w:rsidRDefault="00FE3185" w:rsidP="00FE3185">
      <w:pPr>
        <w:jc w:val="both"/>
        <w:rPr>
          <w:b/>
          <w:sz w:val="24"/>
        </w:rPr>
      </w:pPr>
    </w:p>
    <w:p w:rsidR="00FE3185" w:rsidRDefault="00FE3185" w:rsidP="00FE3185">
      <w:pPr>
        <w:jc w:val="both"/>
        <w:rPr>
          <w:sz w:val="24"/>
        </w:rPr>
      </w:pPr>
      <w:r>
        <w:rPr>
          <w:b/>
          <w:sz w:val="24"/>
        </w:rPr>
        <w:tab/>
        <w:t>V</w:t>
      </w:r>
      <w:r>
        <w:rPr>
          <w:b/>
          <w:sz w:val="24"/>
          <w:vertAlign w:val="subscript"/>
        </w:rPr>
        <w:t>1</w:t>
      </w:r>
      <w:r>
        <w:rPr>
          <w:sz w:val="24"/>
          <w:vertAlign w:val="subscript"/>
        </w:rPr>
        <w:t xml:space="preserve"> </w:t>
      </w:r>
      <w:r>
        <w:rPr>
          <w:sz w:val="24"/>
        </w:rPr>
        <w:t>-</w:t>
      </w:r>
    </w:p>
    <w:p w:rsidR="00FE3185" w:rsidRDefault="00FE3185" w:rsidP="00FE3185">
      <w:pPr>
        <w:jc w:val="both"/>
        <w:rPr>
          <w:b/>
          <w:sz w:val="24"/>
        </w:rPr>
      </w:pPr>
      <w:r>
        <w:rPr>
          <w:b/>
          <w:sz w:val="24"/>
        </w:rPr>
        <w:tab/>
        <w:t>V</w:t>
      </w:r>
      <w:r>
        <w:rPr>
          <w:b/>
          <w:sz w:val="24"/>
          <w:vertAlign w:val="subscript"/>
        </w:rPr>
        <w:t>2</w:t>
      </w:r>
      <w:r>
        <w:rPr>
          <w:sz w:val="24"/>
          <w:vertAlign w:val="subscript"/>
        </w:rPr>
        <w:t xml:space="preserve"> </w:t>
      </w:r>
      <w:r>
        <w:rPr>
          <w:sz w:val="24"/>
        </w:rPr>
        <w:t>-</w:t>
      </w:r>
      <w:r>
        <w:rPr>
          <w:b/>
          <w:sz w:val="24"/>
        </w:rPr>
        <w:t xml:space="preserve"> </w:t>
      </w:r>
    </w:p>
    <w:p w:rsidR="00FE3185" w:rsidRDefault="00FE3185" w:rsidP="00FE3185">
      <w:pPr>
        <w:jc w:val="both"/>
        <w:rPr>
          <w:sz w:val="24"/>
          <w:vertAlign w:val="subscript"/>
        </w:rPr>
      </w:pPr>
      <w:r>
        <w:rPr>
          <w:b/>
          <w:sz w:val="24"/>
        </w:rPr>
        <w:tab/>
        <w:t>A</w:t>
      </w:r>
      <w:r>
        <w:rPr>
          <w:b/>
          <w:sz w:val="24"/>
          <w:vertAlign w:val="subscript"/>
        </w:rPr>
        <w:t xml:space="preserve">1 </w:t>
      </w:r>
      <w:r>
        <w:rPr>
          <w:sz w:val="24"/>
        </w:rPr>
        <w:t>-</w:t>
      </w:r>
    </w:p>
    <w:p w:rsidR="00FE3185" w:rsidRDefault="00FE3185" w:rsidP="00FE3185">
      <w:pPr>
        <w:jc w:val="both"/>
        <w:rPr>
          <w:b/>
          <w:sz w:val="24"/>
        </w:rPr>
      </w:pPr>
      <w:r>
        <w:rPr>
          <w:sz w:val="24"/>
          <w:vertAlign w:val="subscript"/>
        </w:rPr>
        <w:tab/>
      </w:r>
      <w:r>
        <w:rPr>
          <w:b/>
          <w:sz w:val="24"/>
        </w:rPr>
        <w:t>A</w:t>
      </w:r>
      <w:r>
        <w:rPr>
          <w:b/>
          <w:sz w:val="24"/>
          <w:vertAlign w:val="subscript"/>
        </w:rPr>
        <w:t xml:space="preserve">2 </w:t>
      </w:r>
      <w:r>
        <w:rPr>
          <w:sz w:val="24"/>
        </w:rPr>
        <w:t>-</w:t>
      </w:r>
    </w:p>
    <w:p w:rsidR="00FE3185" w:rsidRDefault="00FE3185" w:rsidP="00FE3185">
      <w:pPr>
        <w:jc w:val="both"/>
        <w:rPr>
          <w:sz w:val="24"/>
        </w:rPr>
      </w:pPr>
      <w:r>
        <w:rPr>
          <w:b/>
          <w:sz w:val="24"/>
        </w:rPr>
        <w:tab/>
        <w:t xml:space="preserve">G_ </w:t>
      </w:r>
      <w:r>
        <w:rPr>
          <w:sz w:val="24"/>
        </w:rPr>
        <w:t>-</w:t>
      </w:r>
    </w:p>
    <w:p w:rsidR="00FE3185" w:rsidRDefault="00FE3185" w:rsidP="00FE3185">
      <w:pPr>
        <w:jc w:val="both"/>
        <w:rPr>
          <w:sz w:val="24"/>
        </w:rPr>
      </w:pPr>
      <w:r>
        <w:rPr>
          <w:sz w:val="24"/>
        </w:rPr>
        <w:tab/>
      </w:r>
      <w:r>
        <w:rPr>
          <w:b/>
          <w:sz w:val="24"/>
        </w:rPr>
        <w:t>G</w:t>
      </w:r>
      <w:r>
        <w:rPr>
          <w:b/>
          <w:sz w:val="24"/>
          <w:vertAlign w:val="subscript"/>
        </w:rPr>
        <w:sym w:font="Symbol" w:char="F0BB"/>
      </w:r>
      <w:r>
        <w:rPr>
          <w:b/>
          <w:sz w:val="24"/>
        </w:rPr>
        <w:t xml:space="preserve"> </w:t>
      </w:r>
      <w:r>
        <w:rPr>
          <w:sz w:val="24"/>
        </w:rPr>
        <w:t>-</w:t>
      </w:r>
    </w:p>
    <w:p w:rsidR="00FE3185" w:rsidRDefault="00FE3185" w:rsidP="00FE3185">
      <w:pPr>
        <w:jc w:val="both"/>
        <w:rPr>
          <w:b/>
          <w:sz w:val="24"/>
        </w:rPr>
      </w:pPr>
      <w:r>
        <w:rPr>
          <w:sz w:val="24"/>
        </w:rPr>
        <w:tab/>
      </w:r>
      <w:r>
        <w:rPr>
          <w:b/>
          <w:sz w:val="24"/>
        </w:rPr>
        <w:t>R</w:t>
      </w:r>
      <w:r>
        <w:rPr>
          <w:b/>
          <w:sz w:val="24"/>
          <w:vertAlign w:val="subscript"/>
        </w:rPr>
        <w:t xml:space="preserve">B </w:t>
      </w:r>
      <w:r>
        <w:rPr>
          <w:sz w:val="24"/>
        </w:rPr>
        <w:t>-</w:t>
      </w:r>
    </w:p>
    <w:p w:rsidR="00FE3185" w:rsidRDefault="00FE3185" w:rsidP="00FE3185">
      <w:pPr>
        <w:jc w:val="both"/>
        <w:rPr>
          <w:b/>
          <w:sz w:val="24"/>
        </w:rPr>
      </w:pPr>
    </w:p>
    <w:p w:rsidR="00FE3185" w:rsidRDefault="00FE3185" w:rsidP="00FE3185">
      <w:pPr>
        <w:jc w:val="both"/>
        <w:rPr>
          <w:b/>
          <w:sz w:val="24"/>
        </w:rPr>
      </w:pPr>
    </w:p>
    <w:p w:rsidR="00FE3185" w:rsidRDefault="00FE3185" w:rsidP="00FE3185">
      <w:pPr>
        <w:jc w:val="both"/>
        <w:rPr>
          <w:b/>
          <w:sz w:val="24"/>
        </w:rPr>
      </w:pPr>
    </w:p>
    <w:p w:rsidR="00FE3185" w:rsidRDefault="00FE3185" w:rsidP="00FE3185">
      <w:pPr>
        <w:jc w:val="both"/>
        <w:rPr>
          <w:b/>
          <w:sz w:val="24"/>
        </w:rPr>
      </w:pPr>
      <w:r>
        <w:rPr>
          <w:b/>
          <w:i/>
          <w:sz w:val="24"/>
        </w:rPr>
        <w:t>4. Opis merilne metode</w:t>
      </w:r>
      <w:r>
        <w:rPr>
          <w:b/>
          <w:sz w:val="24"/>
        </w:rPr>
        <w:t>:</w:t>
      </w:r>
    </w:p>
    <w:p w:rsidR="00FE3185" w:rsidRDefault="00FE3185" w:rsidP="00FE3185">
      <w:pPr>
        <w:ind w:right="1275"/>
        <w:jc w:val="both"/>
        <w:rPr>
          <w:b/>
          <w:sz w:val="24"/>
        </w:rPr>
      </w:pPr>
    </w:p>
    <w:p w:rsidR="00FE3185" w:rsidRDefault="00FE3185" w:rsidP="00FE3185">
      <w:pPr>
        <w:jc w:val="both"/>
        <w:rPr>
          <w:b/>
          <w:i/>
          <w:sz w:val="24"/>
        </w:rPr>
      </w:pPr>
      <w:r>
        <w:rPr>
          <w:b/>
          <w:sz w:val="24"/>
        </w:rPr>
        <w:br w:type="page"/>
      </w:r>
      <w:r>
        <w:rPr>
          <w:b/>
          <w:i/>
          <w:sz w:val="24"/>
        </w:rPr>
        <w:lastRenderedPageBreak/>
        <w:t>5. Prikaz merilnih rezultatov:</w:t>
      </w:r>
    </w:p>
    <w:p w:rsidR="00FE3185" w:rsidRDefault="00FE3185" w:rsidP="00FE3185">
      <w:pPr>
        <w:jc w:val="both"/>
        <w:rPr>
          <w:b/>
          <w:i/>
          <w:sz w:val="24"/>
        </w:rPr>
      </w:pPr>
    </w:p>
    <w:p w:rsidR="00FE3185" w:rsidRDefault="00FE3185" w:rsidP="00FE3185">
      <w:pPr>
        <w:jc w:val="both"/>
        <w:rPr>
          <w:b/>
          <w:sz w:val="24"/>
        </w:rPr>
      </w:pPr>
    </w:p>
    <w:p w:rsidR="00FE3185" w:rsidRDefault="00FE3185" w:rsidP="00FE3185">
      <w:pPr>
        <w:ind w:firstLine="720"/>
        <w:jc w:val="both"/>
        <w:rPr>
          <w:b/>
          <w:sz w:val="24"/>
        </w:rPr>
      </w:pPr>
      <w:r>
        <w:rPr>
          <w:b/>
          <w:sz w:val="24"/>
        </w:rPr>
        <w:t>Tabela 1</w:t>
      </w:r>
    </w:p>
    <w:p w:rsidR="00FE3185" w:rsidRDefault="00FE3185" w:rsidP="00FE3185">
      <w:pPr>
        <w:jc w:val="both"/>
        <w:rPr>
          <w:b/>
          <w:sz w:val="24"/>
        </w:rPr>
      </w:pPr>
    </w:p>
    <w:tbl>
      <w:tblPr>
        <w:tblW w:w="0" w:type="auto"/>
        <w:tblInd w:w="2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851"/>
        <w:gridCol w:w="851"/>
        <w:gridCol w:w="851"/>
        <w:gridCol w:w="851"/>
        <w:gridCol w:w="851"/>
        <w:gridCol w:w="851"/>
      </w:tblGrid>
      <w:tr w:rsidR="00FE3185" w:rsidTr="009143FE">
        <w:tblPrEx>
          <w:tblCellMar>
            <w:top w:w="0" w:type="dxa"/>
            <w:bottom w:w="0" w:type="dxa"/>
          </w:tblCellMar>
        </w:tblPrEx>
        <w:tc>
          <w:tcPr>
            <w:tcW w:w="5106" w:type="dxa"/>
            <w:gridSpan w:val="6"/>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sz w:val="24"/>
              </w:rPr>
              <w:t xml:space="preserve">Enosmerna napetost,  </w:t>
            </w:r>
            <w:r>
              <w:rPr>
                <w:b/>
                <w:i/>
                <w:sz w:val="24"/>
              </w:rPr>
              <w:t>R</w:t>
            </w:r>
            <w:r>
              <w:rPr>
                <w:b/>
                <w:sz w:val="24"/>
                <w:vertAlign w:val="subscript"/>
              </w:rPr>
              <w:t>B</w:t>
            </w:r>
            <w:r>
              <w:rPr>
                <w:b/>
                <w:sz w:val="24"/>
              </w:rPr>
              <w:t xml:space="preserve">= </w:t>
            </w:r>
            <w:r>
              <w:rPr>
                <w:sz w:val="24"/>
              </w:rPr>
              <w:sym w:font="Symbol" w:char="F0B5"/>
            </w:r>
          </w:p>
        </w:tc>
      </w:tr>
      <w:tr w:rsidR="00FE3185" w:rsidTr="009143FE">
        <w:tblPrEx>
          <w:tblCellMar>
            <w:top w:w="0" w:type="dxa"/>
            <w:bottom w:w="0" w:type="dxa"/>
          </w:tblCellMar>
        </w:tblPrEx>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sz w:val="24"/>
              </w:rPr>
              <w:t>U</w:t>
            </w:r>
            <w:r>
              <w:rPr>
                <w:b/>
                <w:sz w:val="24"/>
                <w:vertAlign w:val="subscript"/>
              </w:rPr>
              <w:t>1</w:t>
            </w:r>
          </w:p>
          <w:p w:rsidR="00FE3185" w:rsidRDefault="00FE3185" w:rsidP="009143FE">
            <w:pPr>
              <w:jc w:val="center"/>
              <w:rPr>
                <w:b/>
                <w:sz w:val="24"/>
              </w:rPr>
            </w:pPr>
            <w:r>
              <w:rPr>
                <w:b/>
                <w:sz w:val="24"/>
              </w:rPr>
              <w:t>(V)</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sz w:val="24"/>
              </w:rPr>
              <w:t>U</w:t>
            </w:r>
            <w:r>
              <w:rPr>
                <w:b/>
                <w:sz w:val="24"/>
                <w:vertAlign w:val="subscript"/>
              </w:rPr>
              <w:t>2</w:t>
            </w:r>
          </w:p>
          <w:p w:rsidR="00FE3185" w:rsidRDefault="00FE3185" w:rsidP="009143FE">
            <w:pPr>
              <w:jc w:val="center"/>
              <w:rPr>
                <w:b/>
                <w:sz w:val="24"/>
              </w:rPr>
            </w:pPr>
            <w:r>
              <w:rPr>
                <w:b/>
                <w:sz w:val="24"/>
              </w:rPr>
              <w:t>(V)</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sz w:val="24"/>
              </w:rPr>
              <w:t>I</w:t>
            </w:r>
            <w:r>
              <w:rPr>
                <w:b/>
                <w:sz w:val="24"/>
                <w:vertAlign w:val="subscript"/>
              </w:rPr>
              <w:t>1</w:t>
            </w:r>
          </w:p>
          <w:p w:rsidR="00FE3185" w:rsidRDefault="00FE3185" w:rsidP="009143FE">
            <w:pPr>
              <w:jc w:val="center"/>
              <w:rPr>
                <w:b/>
                <w:sz w:val="24"/>
              </w:rPr>
            </w:pPr>
            <w:r>
              <w:rPr>
                <w:b/>
                <w:sz w:val="24"/>
              </w:rPr>
              <w:t>(mA)</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sz w:val="24"/>
              </w:rPr>
              <w:t>I</w:t>
            </w:r>
            <w:r>
              <w:rPr>
                <w:b/>
                <w:sz w:val="24"/>
                <w:vertAlign w:val="subscript"/>
              </w:rPr>
              <w:t>2</w:t>
            </w:r>
          </w:p>
          <w:p w:rsidR="00FE3185" w:rsidRDefault="00FE3185" w:rsidP="009143FE">
            <w:pPr>
              <w:jc w:val="center"/>
              <w:rPr>
                <w:b/>
                <w:sz w:val="24"/>
              </w:rPr>
            </w:pPr>
            <w:r>
              <w:rPr>
                <w:b/>
                <w:sz w:val="24"/>
              </w:rPr>
              <w:t>(mA)</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vertAlign w:val="subscript"/>
              </w:rPr>
            </w:pPr>
            <w:r>
              <w:rPr>
                <w:b/>
                <w:sz w:val="24"/>
              </w:rPr>
              <w:t>R</w:t>
            </w:r>
            <w:r>
              <w:rPr>
                <w:b/>
                <w:sz w:val="24"/>
                <w:vertAlign w:val="subscript"/>
              </w:rPr>
              <w:t>1</w:t>
            </w:r>
          </w:p>
          <w:p w:rsidR="00FE3185" w:rsidRDefault="00FE3185" w:rsidP="009143FE">
            <w:pPr>
              <w:jc w:val="center"/>
              <w:rPr>
                <w:b/>
                <w:sz w:val="24"/>
              </w:rPr>
            </w:pPr>
            <w:r>
              <w:rPr>
                <w:b/>
                <w:sz w:val="24"/>
              </w:rPr>
              <w:t>(</w:t>
            </w:r>
            <w:r>
              <w:rPr>
                <w:b/>
                <w:sz w:val="24"/>
              </w:rPr>
              <w:sym w:font="Symbol" w:char="F057"/>
            </w:r>
            <w:r>
              <w:rPr>
                <w:b/>
                <w:sz w:val="24"/>
              </w:rPr>
              <w:t>)</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vertAlign w:val="subscript"/>
              </w:rPr>
            </w:pPr>
            <w:r>
              <w:rPr>
                <w:b/>
                <w:sz w:val="24"/>
              </w:rPr>
              <w:t>R</w:t>
            </w:r>
            <w:r>
              <w:rPr>
                <w:b/>
                <w:sz w:val="24"/>
                <w:vertAlign w:val="subscript"/>
              </w:rPr>
              <w:t>2</w:t>
            </w:r>
          </w:p>
          <w:p w:rsidR="00FE3185" w:rsidRDefault="00FE3185" w:rsidP="009143FE">
            <w:pPr>
              <w:jc w:val="center"/>
              <w:rPr>
                <w:b/>
                <w:sz w:val="24"/>
              </w:rPr>
            </w:pPr>
            <w:r>
              <w:rPr>
                <w:b/>
                <w:sz w:val="24"/>
              </w:rPr>
              <w:t>(</w:t>
            </w:r>
            <w:r>
              <w:rPr>
                <w:b/>
                <w:sz w:val="24"/>
              </w:rPr>
              <w:sym w:font="Symbol" w:char="F057"/>
            </w:r>
            <w:r>
              <w:rPr>
                <w:b/>
                <w:sz w:val="24"/>
              </w:rPr>
              <w:t>)</w:t>
            </w:r>
          </w:p>
        </w:tc>
      </w:tr>
      <w:tr w:rsidR="00FE3185" w:rsidTr="009143FE">
        <w:tblPrEx>
          <w:tblCellMar>
            <w:top w:w="0" w:type="dxa"/>
            <w:bottom w:w="0" w:type="dxa"/>
          </w:tblCellMar>
        </w:tblPrEx>
        <w:tc>
          <w:tcPr>
            <w:tcW w:w="851" w:type="dxa"/>
            <w:tcBorders>
              <w:top w:val="nil"/>
            </w:tcBorders>
          </w:tcPr>
          <w:p w:rsidR="00FE3185" w:rsidRDefault="00FE3185" w:rsidP="009143FE">
            <w:pPr>
              <w:jc w:val="center"/>
              <w:rPr>
                <w:b/>
                <w:sz w:val="24"/>
              </w:rPr>
            </w:pPr>
            <w:r>
              <w:rPr>
                <w:b/>
                <w:sz w:val="24"/>
              </w:rPr>
              <w:t>10</w:t>
            </w:r>
          </w:p>
        </w:tc>
        <w:tc>
          <w:tcPr>
            <w:tcW w:w="851" w:type="dxa"/>
            <w:tcBorders>
              <w:top w:val="nil"/>
            </w:tcBorders>
          </w:tcPr>
          <w:p w:rsidR="00FE3185" w:rsidRDefault="00FE3185" w:rsidP="009143FE">
            <w:pPr>
              <w:jc w:val="center"/>
              <w:rPr>
                <w:b/>
                <w:sz w:val="24"/>
              </w:rPr>
            </w:pPr>
            <w:r>
              <w:rPr>
                <w:b/>
                <w:sz w:val="24"/>
              </w:rPr>
              <w:t>-</w:t>
            </w: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r>
              <w:rPr>
                <w:b/>
                <w:sz w:val="24"/>
              </w:rPr>
              <w:t>-</w:t>
            </w: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r>
              <w:rPr>
                <w:b/>
                <w:sz w:val="24"/>
              </w:rPr>
              <w:t>-</w:t>
            </w:r>
          </w:p>
        </w:tc>
      </w:tr>
      <w:tr w:rsidR="00FE3185" w:rsidTr="009143FE">
        <w:tblPrEx>
          <w:tblCellMar>
            <w:top w:w="0" w:type="dxa"/>
            <w:bottom w:w="0" w:type="dxa"/>
          </w:tblCellMar>
        </w:tblPrEx>
        <w:tc>
          <w:tcPr>
            <w:tcW w:w="5106" w:type="dxa"/>
            <w:gridSpan w:val="6"/>
            <w:tcBorders>
              <w:top w:val="nil"/>
            </w:tcBorders>
          </w:tcPr>
          <w:p w:rsidR="00FE3185" w:rsidRDefault="00FE3185" w:rsidP="009143FE">
            <w:pPr>
              <w:pStyle w:val="Naslov1"/>
              <w:rPr>
                <w:lang w:val="de-DE"/>
              </w:rPr>
            </w:pPr>
            <w:proofErr w:type="spellStart"/>
            <w:r>
              <w:rPr>
                <w:lang w:val="de-DE"/>
              </w:rPr>
              <w:t>Zamenjava</w:t>
            </w:r>
            <w:proofErr w:type="spellEnd"/>
            <w:r>
              <w:rPr>
                <w:lang w:val="de-DE"/>
              </w:rPr>
              <w:t xml:space="preserve"> </w:t>
            </w:r>
            <w:proofErr w:type="spellStart"/>
            <w:r>
              <w:rPr>
                <w:lang w:val="de-DE"/>
              </w:rPr>
              <w:t>navitij</w:t>
            </w:r>
            <w:proofErr w:type="spellEnd"/>
          </w:p>
        </w:tc>
      </w:tr>
      <w:tr w:rsidR="00FE3185" w:rsidTr="009143FE">
        <w:tblPrEx>
          <w:tblCellMar>
            <w:top w:w="0" w:type="dxa"/>
            <w:bottom w:w="0" w:type="dxa"/>
          </w:tblCellMar>
        </w:tblPrEx>
        <w:tc>
          <w:tcPr>
            <w:tcW w:w="851" w:type="dxa"/>
            <w:tcBorders>
              <w:top w:val="nil"/>
            </w:tcBorders>
          </w:tcPr>
          <w:p w:rsidR="00FE3185" w:rsidRDefault="00FE3185" w:rsidP="009143FE">
            <w:pPr>
              <w:jc w:val="center"/>
              <w:rPr>
                <w:b/>
                <w:sz w:val="24"/>
              </w:rPr>
            </w:pPr>
            <w:r>
              <w:rPr>
                <w:b/>
                <w:sz w:val="24"/>
              </w:rPr>
              <w:t>-</w:t>
            </w:r>
          </w:p>
        </w:tc>
        <w:tc>
          <w:tcPr>
            <w:tcW w:w="851" w:type="dxa"/>
            <w:tcBorders>
              <w:top w:val="nil"/>
            </w:tcBorders>
          </w:tcPr>
          <w:p w:rsidR="00FE3185" w:rsidRDefault="00FE3185" w:rsidP="009143FE">
            <w:pPr>
              <w:jc w:val="center"/>
              <w:rPr>
                <w:b/>
                <w:sz w:val="24"/>
              </w:rPr>
            </w:pPr>
            <w:r>
              <w:rPr>
                <w:b/>
                <w:sz w:val="24"/>
              </w:rPr>
              <w:t>1</w:t>
            </w:r>
          </w:p>
        </w:tc>
        <w:tc>
          <w:tcPr>
            <w:tcW w:w="851" w:type="dxa"/>
            <w:tcBorders>
              <w:top w:val="nil"/>
            </w:tcBorders>
          </w:tcPr>
          <w:p w:rsidR="00FE3185" w:rsidRDefault="00FE3185" w:rsidP="009143FE">
            <w:pPr>
              <w:jc w:val="center"/>
              <w:rPr>
                <w:b/>
                <w:sz w:val="24"/>
              </w:rPr>
            </w:pPr>
            <w:r>
              <w:rPr>
                <w:b/>
                <w:sz w:val="24"/>
              </w:rPr>
              <w:t>-</w:t>
            </w: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r>
              <w:rPr>
                <w:b/>
                <w:sz w:val="24"/>
              </w:rPr>
              <w:t>-</w:t>
            </w:r>
          </w:p>
        </w:tc>
        <w:tc>
          <w:tcPr>
            <w:tcW w:w="851" w:type="dxa"/>
            <w:tcBorders>
              <w:top w:val="nil"/>
            </w:tcBorders>
          </w:tcPr>
          <w:p w:rsidR="00FE3185" w:rsidRDefault="00FE3185" w:rsidP="009143FE">
            <w:pPr>
              <w:jc w:val="center"/>
              <w:rPr>
                <w:b/>
                <w:sz w:val="24"/>
              </w:rPr>
            </w:pPr>
          </w:p>
        </w:tc>
      </w:tr>
    </w:tbl>
    <w:p w:rsidR="00FE3185" w:rsidRDefault="00FE3185" w:rsidP="00FE3185">
      <w:pPr>
        <w:jc w:val="both"/>
        <w:rPr>
          <w:b/>
          <w:sz w:val="24"/>
        </w:rPr>
      </w:pPr>
    </w:p>
    <w:p w:rsidR="00FE3185" w:rsidRDefault="00FE3185" w:rsidP="00FE3185">
      <w:pPr>
        <w:jc w:val="both"/>
        <w:rPr>
          <w:b/>
          <w:sz w:val="24"/>
        </w:rPr>
      </w:pPr>
    </w:p>
    <w:p w:rsidR="00FE3185" w:rsidRDefault="00FE3185" w:rsidP="00FE3185">
      <w:pPr>
        <w:ind w:firstLine="720"/>
        <w:rPr>
          <w:b/>
          <w:sz w:val="24"/>
        </w:rPr>
      </w:pPr>
      <w:r>
        <w:rPr>
          <w:b/>
          <w:sz w:val="24"/>
        </w:rPr>
        <w:t>Tabela 2</w:t>
      </w:r>
    </w:p>
    <w:p w:rsidR="00FE3185" w:rsidRDefault="00FE3185" w:rsidP="00FE3185">
      <w:pPr>
        <w:rPr>
          <w:b/>
          <w:sz w:val="24"/>
        </w:rPr>
      </w:pPr>
    </w:p>
    <w:p w:rsidR="00FE3185" w:rsidRDefault="00FE3185" w:rsidP="00FE3185"/>
    <w:tbl>
      <w:tblPr>
        <w:tblW w:w="0" w:type="auto"/>
        <w:tblInd w:w="2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851"/>
        <w:gridCol w:w="851"/>
        <w:gridCol w:w="851"/>
        <w:gridCol w:w="851"/>
        <w:gridCol w:w="851"/>
        <w:gridCol w:w="851"/>
      </w:tblGrid>
      <w:tr w:rsidR="00FE3185" w:rsidTr="009143FE">
        <w:tblPrEx>
          <w:tblCellMar>
            <w:top w:w="0" w:type="dxa"/>
            <w:bottom w:w="0" w:type="dxa"/>
          </w:tblCellMar>
        </w:tblPrEx>
        <w:tc>
          <w:tcPr>
            <w:tcW w:w="5106" w:type="dxa"/>
            <w:gridSpan w:val="6"/>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sz w:val="24"/>
              </w:rPr>
              <w:t xml:space="preserve">Izmenična napetost </w:t>
            </w:r>
            <w:r>
              <w:rPr>
                <w:b/>
                <w:i/>
                <w:iCs/>
                <w:sz w:val="24"/>
              </w:rPr>
              <w:t>f</w:t>
            </w:r>
            <w:r>
              <w:rPr>
                <w:b/>
                <w:sz w:val="24"/>
              </w:rPr>
              <w:t xml:space="preserve"> = 50 Hz,  </w:t>
            </w:r>
            <w:r>
              <w:rPr>
                <w:b/>
                <w:i/>
                <w:sz w:val="24"/>
              </w:rPr>
              <w:t>R</w:t>
            </w:r>
            <w:r>
              <w:rPr>
                <w:b/>
                <w:sz w:val="24"/>
                <w:vertAlign w:val="subscript"/>
              </w:rPr>
              <w:t>B</w:t>
            </w:r>
            <w:r>
              <w:rPr>
                <w:b/>
                <w:sz w:val="24"/>
              </w:rPr>
              <w:t xml:space="preserve">= </w:t>
            </w:r>
            <w:r>
              <w:rPr>
                <w:sz w:val="24"/>
              </w:rPr>
              <w:sym w:font="Symbol" w:char="F0B5"/>
            </w:r>
          </w:p>
        </w:tc>
      </w:tr>
      <w:tr w:rsidR="00FE3185" w:rsidTr="009143FE">
        <w:tblPrEx>
          <w:tblCellMar>
            <w:top w:w="0" w:type="dxa"/>
            <w:bottom w:w="0" w:type="dxa"/>
          </w:tblCellMar>
        </w:tblPrEx>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i/>
                <w:iCs/>
                <w:sz w:val="24"/>
              </w:rPr>
              <w:t>U</w:t>
            </w:r>
            <w:r>
              <w:rPr>
                <w:b/>
                <w:sz w:val="24"/>
                <w:vertAlign w:val="subscript"/>
              </w:rPr>
              <w:t>1</w:t>
            </w:r>
          </w:p>
          <w:p w:rsidR="00FE3185" w:rsidRDefault="00FE3185" w:rsidP="009143FE">
            <w:pPr>
              <w:jc w:val="center"/>
              <w:rPr>
                <w:b/>
                <w:sz w:val="24"/>
              </w:rPr>
            </w:pPr>
            <w:r>
              <w:rPr>
                <w:b/>
                <w:sz w:val="24"/>
              </w:rPr>
              <w:t>(V)</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i/>
                <w:iCs/>
                <w:sz w:val="24"/>
              </w:rPr>
              <w:t>U</w:t>
            </w:r>
            <w:r>
              <w:rPr>
                <w:b/>
                <w:sz w:val="24"/>
                <w:vertAlign w:val="subscript"/>
              </w:rPr>
              <w:t>2</w:t>
            </w:r>
          </w:p>
          <w:p w:rsidR="00FE3185" w:rsidRDefault="00FE3185" w:rsidP="009143FE">
            <w:pPr>
              <w:jc w:val="center"/>
              <w:rPr>
                <w:b/>
                <w:sz w:val="24"/>
              </w:rPr>
            </w:pPr>
            <w:r>
              <w:rPr>
                <w:b/>
                <w:sz w:val="24"/>
              </w:rPr>
              <w:t>(V)</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i/>
                <w:iCs/>
                <w:sz w:val="24"/>
              </w:rPr>
              <w:t>I</w:t>
            </w:r>
            <w:r>
              <w:rPr>
                <w:b/>
                <w:sz w:val="24"/>
                <w:vertAlign w:val="subscript"/>
              </w:rPr>
              <w:t>1</w:t>
            </w:r>
          </w:p>
          <w:p w:rsidR="00FE3185" w:rsidRDefault="00FE3185" w:rsidP="009143FE">
            <w:pPr>
              <w:jc w:val="center"/>
              <w:rPr>
                <w:b/>
                <w:sz w:val="24"/>
              </w:rPr>
            </w:pPr>
            <w:r>
              <w:rPr>
                <w:b/>
                <w:sz w:val="24"/>
              </w:rPr>
              <w:t>(mA)</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i/>
                <w:iCs/>
                <w:sz w:val="24"/>
              </w:rPr>
              <w:t>I</w:t>
            </w:r>
            <w:r>
              <w:rPr>
                <w:b/>
                <w:sz w:val="24"/>
                <w:vertAlign w:val="subscript"/>
              </w:rPr>
              <w:t>2</w:t>
            </w:r>
          </w:p>
          <w:p w:rsidR="00FE3185" w:rsidRDefault="00FE3185" w:rsidP="009143FE">
            <w:pPr>
              <w:jc w:val="center"/>
              <w:rPr>
                <w:b/>
                <w:sz w:val="24"/>
              </w:rPr>
            </w:pPr>
            <w:r>
              <w:rPr>
                <w:b/>
                <w:sz w:val="24"/>
              </w:rPr>
              <w:t>(mA)</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vertAlign w:val="subscript"/>
              </w:rPr>
            </w:pPr>
            <w:r>
              <w:rPr>
                <w:b/>
                <w:i/>
                <w:iCs/>
                <w:sz w:val="24"/>
              </w:rPr>
              <w:t>Z</w:t>
            </w:r>
            <w:r>
              <w:rPr>
                <w:b/>
                <w:sz w:val="24"/>
                <w:vertAlign w:val="subscript"/>
              </w:rPr>
              <w:t>1</w:t>
            </w:r>
          </w:p>
          <w:p w:rsidR="00FE3185" w:rsidRDefault="00FE3185" w:rsidP="009143FE">
            <w:pPr>
              <w:jc w:val="center"/>
              <w:rPr>
                <w:b/>
                <w:sz w:val="24"/>
              </w:rPr>
            </w:pPr>
            <w:r>
              <w:rPr>
                <w:b/>
                <w:sz w:val="24"/>
              </w:rPr>
              <w:t>(</w:t>
            </w:r>
            <w:r>
              <w:rPr>
                <w:b/>
                <w:sz w:val="24"/>
              </w:rPr>
              <w:sym w:font="Symbol" w:char="F057"/>
            </w:r>
            <w:r>
              <w:rPr>
                <w:b/>
                <w:sz w:val="24"/>
              </w:rPr>
              <w:t>)</w:t>
            </w:r>
          </w:p>
        </w:tc>
        <w:tc>
          <w:tcPr>
            <w:tcW w:w="851"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vertAlign w:val="subscript"/>
              </w:rPr>
            </w:pPr>
            <w:r>
              <w:rPr>
                <w:b/>
                <w:i/>
                <w:iCs/>
                <w:sz w:val="24"/>
              </w:rPr>
              <w:t>Z</w:t>
            </w:r>
            <w:r>
              <w:rPr>
                <w:b/>
                <w:sz w:val="24"/>
                <w:vertAlign w:val="subscript"/>
              </w:rPr>
              <w:t>2</w:t>
            </w:r>
          </w:p>
          <w:p w:rsidR="00FE3185" w:rsidRDefault="00FE3185" w:rsidP="009143FE">
            <w:pPr>
              <w:jc w:val="center"/>
              <w:rPr>
                <w:b/>
                <w:sz w:val="24"/>
              </w:rPr>
            </w:pPr>
            <w:r>
              <w:rPr>
                <w:b/>
                <w:sz w:val="24"/>
              </w:rPr>
              <w:t>(</w:t>
            </w:r>
            <w:r>
              <w:rPr>
                <w:b/>
                <w:sz w:val="24"/>
              </w:rPr>
              <w:sym w:font="Symbol" w:char="F057"/>
            </w:r>
            <w:r>
              <w:rPr>
                <w:b/>
                <w:sz w:val="24"/>
              </w:rPr>
              <w:t>)</w:t>
            </w:r>
          </w:p>
        </w:tc>
      </w:tr>
      <w:tr w:rsidR="00FE3185" w:rsidTr="009143FE">
        <w:tblPrEx>
          <w:tblCellMar>
            <w:top w:w="0" w:type="dxa"/>
            <w:bottom w:w="0" w:type="dxa"/>
          </w:tblCellMar>
        </w:tblPrEx>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r>
      <w:tr w:rsidR="00FE3185" w:rsidTr="009143FE">
        <w:tblPrEx>
          <w:tblCellMar>
            <w:top w:w="0" w:type="dxa"/>
            <w:bottom w:w="0" w:type="dxa"/>
          </w:tblCellMar>
        </w:tblPrEx>
        <w:tc>
          <w:tcPr>
            <w:tcW w:w="5106" w:type="dxa"/>
            <w:gridSpan w:val="6"/>
            <w:tcBorders>
              <w:top w:val="nil"/>
            </w:tcBorders>
          </w:tcPr>
          <w:p w:rsidR="00FE3185" w:rsidRDefault="00FE3185" w:rsidP="009143FE">
            <w:pPr>
              <w:pStyle w:val="Naslov1"/>
              <w:rPr>
                <w:lang w:val="de-DE"/>
              </w:rPr>
            </w:pPr>
            <w:proofErr w:type="spellStart"/>
            <w:r>
              <w:rPr>
                <w:lang w:val="de-DE"/>
              </w:rPr>
              <w:t>Zamenjava</w:t>
            </w:r>
            <w:proofErr w:type="spellEnd"/>
            <w:r>
              <w:rPr>
                <w:lang w:val="de-DE"/>
              </w:rPr>
              <w:t xml:space="preserve"> </w:t>
            </w:r>
            <w:proofErr w:type="spellStart"/>
            <w:r>
              <w:rPr>
                <w:lang w:val="de-DE"/>
              </w:rPr>
              <w:t>navitij</w:t>
            </w:r>
            <w:proofErr w:type="spellEnd"/>
          </w:p>
        </w:tc>
      </w:tr>
      <w:tr w:rsidR="00FE3185" w:rsidTr="009143FE">
        <w:tblPrEx>
          <w:tblCellMar>
            <w:top w:w="0" w:type="dxa"/>
            <w:bottom w:w="0" w:type="dxa"/>
          </w:tblCellMar>
        </w:tblPrEx>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c>
          <w:tcPr>
            <w:tcW w:w="851" w:type="dxa"/>
            <w:tcBorders>
              <w:top w:val="nil"/>
            </w:tcBorders>
          </w:tcPr>
          <w:p w:rsidR="00FE3185" w:rsidRDefault="00FE3185" w:rsidP="009143FE">
            <w:pPr>
              <w:jc w:val="center"/>
              <w:rPr>
                <w:b/>
                <w:sz w:val="24"/>
              </w:rPr>
            </w:pPr>
          </w:p>
        </w:tc>
      </w:tr>
    </w:tbl>
    <w:p w:rsidR="00FE3185" w:rsidRDefault="00FE3185" w:rsidP="00FE3185">
      <w:pPr>
        <w:jc w:val="both"/>
        <w:rPr>
          <w:b/>
          <w:sz w:val="24"/>
        </w:rPr>
      </w:pPr>
    </w:p>
    <w:p w:rsidR="00FE3185" w:rsidRDefault="00FE3185" w:rsidP="00FE3185">
      <w:pPr>
        <w:jc w:val="both"/>
        <w:rPr>
          <w:b/>
          <w:sz w:val="24"/>
        </w:rPr>
      </w:pPr>
    </w:p>
    <w:p w:rsidR="00FE3185" w:rsidRDefault="00FE3185" w:rsidP="00FE3185">
      <w:pPr>
        <w:rPr>
          <w:b/>
          <w:sz w:val="24"/>
        </w:rPr>
      </w:pPr>
      <w:r>
        <w:rPr>
          <w:sz w:val="24"/>
        </w:rPr>
        <w:t>Ugotovite katero je primarno navitje in ga priključite na nazivno napetost.</w:t>
      </w:r>
    </w:p>
    <w:p w:rsidR="00FE3185" w:rsidRDefault="00FE3185" w:rsidP="00FE3185">
      <w:pPr>
        <w:rPr>
          <w:b/>
          <w:sz w:val="24"/>
        </w:rPr>
      </w:pPr>
    </w:p>
    <w:p w:rsidR="00FE3185" w:rsidRDefault="00FE3185" w:rsidP="00FE3185">
      <w:pPr>
        <w:ind w:firstLine="720"/>
        <w:rPr>
          <w:b/>
          <w:sz w:val="24"/>
        </w:rPr>
      </w:pPr>
      <w:r>
        <w:rPr>
          <w:b/>
          <w:sz w:val="24"/>
        </w:rPr>
        <w:t>Tabela 3</w:t>
      </w:r>
    </w:p>
    <w:p w:rsidR="00FE3185" w:rsidRDefault="00FE3185" w:rsidP="00FE3185">
      <w:pPr>
        <w:rPr>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794"/>
        <w:gridCol w:w="794"/>
        <w:gridCol w:w="794"/>
        <w:gridCol w:w="794"/>
        <w:gridCol w:w="794"/>
        <w:gridCol w:w="794"/>
        <w:gridCol w:w="794"/>
        <w:gridCol w:w="794"/>
        <w:gridCol w:w="794"/>
        <w:gridCol w:w="1590"/>
      </w:tblGrid>
      <w:tr w:rsidR="00FE3185" w:rsidTr="009143FE">
        <w:tblPrEx>
          <w:tblCellMar>
            <w:top w:w="0" w:type="dxa"/>
            <w:left w:w="0" w:type="dxa"/>
            <w:bottom w:w="0" w:type="dxa"/>
            <w:right w:w="0" w:type="dxa"/>
          </w:tblCellMar>
        </w:tblPrEx>
        <w:trPr>
          <w:gridBefore w:val="2"/>
          <w:wBefore w:w="1586" w:type="dxa"/>
          <w:jc w:val="center"/>
        </w:trPr>
        <w:tc>
          <w:tcPr>
            <w:tcW w:w="7148" w:type="dxa"/>
            <w:gridSpan w:val="8"/>
            <w:tcBorders>
              <w:top w:val="single" w:sz="12" w:space="0" w:color="auto"/>
              <w:left w:val="single" w:sz="12" w:space="0" w:color="auto"/>
              <w:bottom w:val="single" w:sz="12" w:space="0" w:color="auto"/>
              <w:right w:val="single" w:sz="12" w:space="0" w:color="auto"/>
            </w:tcBorders>
          </w:tcPr>
          <w:p w:rsidR="00FE3185" w:rsidRDefault="00FE3185" w:rsidP="009143FE">
            <w:pPr>
              <w:pStyle w:val="Naslov2"/>
              <w:jc w:val="center"/>
              <w:rPr>
                <w:lang w:val="de-DE"/>
              </w:rPr>
            </w:pPr>
            <w:proofErr w:type="spellStart"/>
            <w:r>
              <w:rPr>
                <w:lang w:val="de-DE"/>
              </w:rPr>
              <w:t>Izmenična</w:t>
            </w:r>
            <w:proofErr w:type="spellEnd"/>
            <w:r>
              <w:rPr>
                <w:lang w:val="de-DE"/>
              </w:rPr>
              <w:t xml:space="preserve"> </w:t>
            </w:r>
            <w:proofErr w:type="spellStart"/>
            <w:r>
              <w:rPr>
                <w:lang w:val="de-DE"/>
              </w:rPr>
              <w:t>napetost</w:t>
            </w:r>
            <w:proofErr w:type="spellEnd"/>
            <w:r>
              <w:rPr>
                <w:lang w:val="de-DE"/>
              </w:rPr>
              <w:t xml:space="preserve">  </w:t>
            </w:r>
            <w:r>
              <w:rPr>
                <w:i/>
                <w:iCs/>
                <w:lang w:val="de-DE"/>
              </w:rPr>
              <w:t>f</w:t>
            </w:r>
            <w:r>
              <w:rPr>
                <w:lang w:val="de-DE"/>
              </w:rPr>
              <w:t xml:space="preserve"> = 50 Hz</w:t>
            </w:r>
          </w:p>
        </w:tc>
      </w:tr>
      <w:tr w:rsidR="00FE3185" w:rsidTr="009143FE">
        <w:tblPrEx>
          <w:tblCellMar>
            <w:top w:w="0" w:type="dxa"/>
            <w:left w:w="0" w:type="dxa"/>
            <w:bottom w:w="0" w:type="dxa"/>
            <w:right w:w="0" w:type="dxa"/>
          </w:tblCellMar>
        </w:tblPrEx>
        <w:trPr>
          <w:gridAfter w:val="1"/>
          <w:wAfter w:w="1588" w:type="dxa"/>
          <w:jc w:val="center"/>
        </w:trPr>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vertAlign w:val="subscript"/>
              </w:rPr>
            </w:pPr>
            <w:r>
              <w:rPr>
                <w:b/>
                <w:sz w:val="24"/>
              </w:rPr>
              <w:t>R</w:t>
            </w:r>
            <w:r>
              <w:rPr>
                <w:b/>
                <w:sz w:val="24"/>
                <w:vertAlign w:val="subscript"/>
              </w:rPr>
              <w:t>B</w:t>
            </w:r>
          </w:p>
          <w:p w:rsidR="00FE3185" w:rsidRDefault="00FE3185" w:rsidP="009143FE">
            <w:pPr>
              <w:jc w:val="center"/>
              <w:rPr>
                <w:b/>
                <w:sz w:val="24"/>
              </w:rPr>
            </w:pPr>
            <w:r>
              <w:rPr>
                <w:b/>
                <w:sz w:val="24"/>
              </w:rPr>
              <w:t>(</w:t>
            </w:r>
            <w:r>
              <w:rPr>
                <w:b/>
                <w:sz w:val="24"/>
              </w:rPr>
              <w:sym w:font="Symbol" w:char="F057"/>
            </w:r>
            <w:r>
              <w:rPr>
                <w:b/>
                <w:sz w:val="24"/>
              </w:rPr>
              <w:t>)</w:t>
            </w:r>
          </w:p>
        </w:tc>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i/>
                <w:iCs/>
                <w:sz w:val="24"/>
              </w:rPr>
              <w:t>U</w:t>
            </w:r>
            <w:r>
              <w:rPr>
                <w:b/>
                <w:sz w:val="24"/>
                <w:vertAlign w:val="subscript"/>
              </w:rPr>
              <w:t>1</w:t>
            </w:r>
          </w:p>
          <w:p w:rsidR="00FE3185" w:rsidRDefault="00FE3185" w:rsidP="009143FE">
            <w:pPr>
              <w:jc w:val="center"/>
              <w:rPr>
                <w:b/>
                <w:sz w:val="24"/>
              </w:rPr>
            </w:pPr>
            <w:r>
              <w:rPr>
                <w:b/>
                <w:sz w:val="24"/>
              </w:rPr>
              <w:t>(V)</w:t>
            </w:r>
          </w:p>
        </w:tc>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i/>
                <w:iCs/>
                <w:sz w:val="24"/>
              </w:rPr>
              <w:t>U</w:t>
            </w:r>
            <w:r>
              <w:rPr>
                <w:b/>
                <w:sz w:val="24"/>
                <w:vertAlign w:val="subscript"/>
              </w:rPr>
              <w:t>2</w:t>
            </w:r>
          </w:p>
          <w:p w:rsidR="00FE3185" w:rsidRDefault="00FE3185" w:rsidP="009143FE">
            <w:pPr>
              <w:jc w:val="center"/>
              <w:rPr>
                <w:b/>
                <w:sz w:val="24"/>
              </w:rPr>
            </w:pPr>
            <w:r>
              <w:rPr>
                <w:b/>
                <w:sz w:val="24"/>
              </w:rPr>
              <w:t>(V)</w:t>
            </w:r>
          </w:p>
        </w:tc>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i/>
                <w:iCs/>
                <w:sz w:val="24"/>
              </w:rPr>
              <w:t>I</w:t>
            </w:r>
            <w:r>
              <w:rPr>
                <w:b/>
                <w:sz w:val="24"/>
                <w:vertAlign w:val="subscript"/>
              </w:rPr>
              <w:t>1</w:t>
            </w:r>
          </w:p>
          <w:p w:rsidR="00FE3185" w:rsidRDefault="00FE3185" w:rsidP="009143FE">
            <w:pPr>
              <w:jc w:val="center"/>
              <w:rPr>
                <w:b/>
                <w:sz w:val="24"/>
              </w:rPr>
            </w:pPr>
            <w:r>
              <w:rPr>
                <w:b/>
                <w:sz w:val="24"/>
              </w:rPr>
              <w:t>(mA)</w:t>
            </w:r>
          </w:p>
        </w:tc>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rPr>
            </w:pPr>
            <w:r>
              <w:rPr>
                <w:b/>
                <w:i/>
                <w:iCs/>
                <w:sz w:val="24"/>
              </w:rPr>
              <w:t>I</w:t>
            </w:r>
            <w:r>
              <w:rPr>
                <w:b/>
                <w:sz w:val="24"/>
                <w:vertAlign w:val="subscript"/>
              </w:rPr>
              <w:t>2</w:t>
            </w:r>
          </w:p>
          <w:p w:rsidR="00FE3185" w:rsidRDefault="00FE3185" w:rsidP="009143FE">
            <w:pPr>
              <w:jc w:val="center"/>
              <w:rPr>
                <w:b/>
                <w:sz w:val="24"/>
              </w:rPr>
            </w:pPr>
            <w:r>
              <w:rPr>
                <w:b/>
                <w:sz w:val="24"/>
              </w:rPr>
              <w:t>(mA)</w:t>
            </w:r>
          </w:p>
        </w:tc>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vertAlign w:val="subscript"/>
              </w:rPr>
            </w:pPr>
            <w:r>
              <w:rPr>
                <w:b/>
                <w:i/>
                <w:iCs/>
                <w:sz w:val="24"/>
              </w:rPr>
              <w:t>S</w:t>
            </w:r>
            <w:r>
              <w:rPr>
                <w:b/>
                <w:sz w:val="24"/>
                <w:vertAlign w:val="subscript"/>
              </w:rPr>
              <w:t>1</w:t>
            </w:r>
          </w:p>
          <w:p w:rsidR="00FE3185" w:rsidRDefault="00FE3185" w:rsidP="009143FE">
            <w:pPr>
              <w:jc w:val="center"/>
              <w:rPr>
                <w:b/>
                <w:sz w:val="24"/>
              </w:rPr>
            </w:pPr>
            <w:r>
              <w:rPr>
                <w:b/>
                <w:sz w:val="24"/>
              </w:rPr>
              <w:t>(VA)</w:t>
            </w:r>
          </w:p>
        </w:tc>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sz w:val="24"/>
                <w:vertAlign w:val="subscript"/>
              </w:rPr>
            </w:pPr>
            <w:r>
              <w:rPr>
                <w:b/>
                <w:i/>
                <w:iCs/>
                <w:sz w:val="24"/>
              </w:rPr>
              <w:t>S</w:t>
            </w:r>
            <w:r>
              <w:rPr>
                <w:b/>
                <w:sz w:val="24"/>
                <w:vertAlign w:val="subscript"/>
              </w:rPr>
              <w:t>2</w:t>
            </w:r>
          </w:p>
          <w:p w:rsidR="00FE3185" w:rsidRDefault="00FE3185" w:rsidP="009143FE">
            <w:pPr>
              <w:jc w:val="center"/>
              <w:rPr>
                <w:b/>
                <w:sz w:val="24"/>
              </w:rPr>
            </w:pPr>
            <w:r>
              <w:rPr>
                <w:b/>
                <w:sz w:val="24"/>
              </w:rPr>
              <w:t>(VA)</w:t>
            </w:r>
          </w:p>
        </w:tc>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i/>
                <w:iCs/>
                <w:sz w:val="24"/>
              </w:rPr>
            </w:pPr>
            <w:r>
              <w:rPr>
                <w:b/>
                <w:i/>
                <w:iCs/>
                <w:sz w:val="24"/>
              </w:rPr>
              <w:sym w:font="Symbol" w:char="F068"/>
            </w:r>
          </w:p>
          <w:p w:rsidR="00FE3185" w:rsidRDefault="00FE3185" w:rsidP="009143FE">
            <w:pPr>
              <w:jc w:val="center"/>
              <w:rPr>
                <w:b/>
                <w:sz w:val="24"/>
              </w:rPr>
            </w:pPr>
            <w:r>
              <w:rPr>
                <w:b/>
                <w:sz w:val="24"/>
              </w:rPr>
              <w:t>(%)</w:t>
            </w:r>
          </w:p>
        </w:tc>
        <w:tc>
          <w:tcPr>
            <w:tcW w:w="794" w:type="dxa"/>
            <w:tcBorders>
              <w:top w:val="single" w:sz="12" w:space="0" w:color="auto"/>
              <w:left w:val="single" w:sz="12" w:space="0" w:color="auto"/>
              <w:bottom w:val="single" w:sz="12" w:space="0" w:color="auto"/>
              <w:right w:val="single" w:sz="12" w:space="0" w:color="auto"/>
            </w:tcBorders>
          </w:tcPr>
          <w:p w:rsidR="00FE3185" w:rsidRDefault="00FE3185" w:rsidP="009143FE">
            <w:pPr>
              <w:jc w:val="center"/>
              <w:rPr>
                <w:b/>
                <w:i/>
                <w:iCs/>
                <w:sz w:val="24"/>
              </w:rPr>
            </w:pPr>
            <w:r>
              <w:rPr>
                <w:b/>
                <w:i/>
                <w:iCs/>
                <w:sz w:val="24"/>
              </w:rPr>
              <w:t>p</w:t>
            </w:r>
          </w:p>
        </w:tc>
      </w:tr>
      <w:tr w:rsidR="00FE3185" w:rsidTr="009143FE">
        <w:tblPrEx>
          <w:tblCellMar>
            <w:top w:w="0" w:type="dxa"/>
            <w:left w:w="0" w:type="dxa"/>
            <w:bottom w:w="0" w:type="dxa"/>
            <w:right w:w="0" w:type="dxa"/>
          </w:tblCellMar>
        </w:tblPrEx>
        <w:trPr>
          <w:gridAfter w:val="1"/>
          <w:wAfter w:w="1588" w:type="dxa"/>
          <w:jc w:val="center"/>
        </w:trPr>
        <w:tc>
          <w:tcPr>
            <w:tcW w:w="794" w:type="dxa"/>
            <w:tcBorders>
              <w:top w:val="single" w:sz="12" w:space="0" w:color="auto"/>
            </w:tcBorders>
          </w:tcPr>
          <w:p w:rsidR="00FE3185" w:rsidRDefault="00FE3185" w:rsidP="009143FE">
            <w:pPr>
              <w:jc w:val="center"/>
              <w:rPr>
                <w:sz w:val="24"/>
              </w:rPr>
            </w:pPr>
          </w:p>
        </w:tc>
        <w:tc>
          <w:tcPr>
            <w:tcW w:w="794" w:type="dxa"/>
            <w:tcBorders>
              <w:top w:val="single" w:sz="12" w:space="0" w:color="auto"/>
            </w:tcBorders>
          </w:tcPr>
          <w:p w:rsidR="00FE3185" w:rsidRDefault="00FE3185" w:rsidP="009143FE">
            <w:pPr>
              <w:jc w:val="center"/>
              <w:rPr>
                <w:b/>
                <w:sz w:val="24"/>
              </w:rPr>
            </w:pPr>
          </w:p>
        </w:tc>
        <w:tc>
          <w:tcPr>
            <w:tcW w:w="794" w:type="dxa"/>
            <w:tcBorders>
              <w:top w:val="single" w:sz="12" w:space="0" w:color="auto"/>
            </w:tcBorders>
          </w:tcPr>
          <w:p w:rsidR="00FE3185" w:rsidRDefault="00FE3185" w:rsidP="009143FE">
            <w:pPr>
              <w:jc w:val="center"/>
              <w:rPr>
                <w:b/>
                <w:sz w:val="24"/>
              </w:rPr>
            </w:pPr>
          </w:p>
        </w:tc>
        <w:tc>
          <w:tcPr>
            <w:tcW w:w="794" w:type="dxa"/>
            <w:tcBorders>
              <w:top w:val="single" w:sz="12" w:space="0" w:color="auto"/>
            </w:tcBorders>
          </w:tcPr>
          <w:p w:rsidR="00FE3185" w:rsidRDefault="00FE3185" w:rsidP="009143FE">
            <w:pPr>
              <w:jc w:val="center"/>
              <w:rPr>
                <w:b/>
                <w:sz w:val="24"/>
              </w:rPr>
            </w:pPr>
          </w:p>
        </w:tc>
        <w:tc>
          <w:tcPr>
            <w:tcW w:w="794" w:type="dxa"/>
            <w:tcBorders>
              <w:top w:val="single" w:sz="12" w:space="0" w:color="auto"/>
            </w:tcBorders>
          </w:tcPr>
          <w:p w:rsidR="00FE3185" w:rsidRDefault="00FE3185" w:rsidP="009143FE">
            <w:pPr>
              <w:jc w:val="center"/>
              <w:rPr>
                <w:b/>
                <w:sz w:val="24"/>
              </w:rPr>
            </w:pPr>
          </w:p>
        </w:tc>
        <w:tc>
          <w:tcPr>
            <w:tcW w:w="794" w:type="dxa"/>
            <w:tcBorders>
              <w:top w:val="single" w:sz="12" w:space="0" w:color="auto"/>
            </w:tcBorders>
          </w:tcPr>
          <w:p w:rsidR="00FE3185" w:rsidRDefault="00FE3185" w:rsidP="009143FE">
            <w:pPr>
              <w:jc w:val="center"/>
              <w:rPr>
                <w:b/>
                <w:sz w:val="24"/>
              </w:rPr>
            </w:pPr>
          </w:p>
        </w:tc>
        <w:tc>
          <w:tcPr>
            <w:tcW w:w="794" w:type="dxa"/>
            <w:tcBorders>
              <w:top w:val="single" w:sz="12" w:space="0" w:color="auto"/>
            </w:tcBorders>
          </w:tcPr>
          <w:p w:rsidR="00FE3185" w:rsidRDefault="00FE3185" w:rsidP="009143FE">
            <w:pPr>
              <w:jc w:val="center"/>
              <w:rPr>
                <w:b/>
                <w:sz w:val="24"/>
              </w:rPr>
            </w:pPr>
          </w:p>
        </w:tc>
        <w:tc>
          <w:tcPr>
            <w:tcW w:w="794" w:type="dxa"/>
            <w:tcBorders>
              <w:top w:val="single" w:sz="12" w:space="0" w:color="auto"/>
            </w:tcBorders>
          </w:tcPr>
          <w:p w:rsidR="00FE3185" w:rsidRDefault="00FE3185" w:rsidP="009143FE">
            <w:pPr>
              <w:jc w:val="center"/>
              <w:rPr>
                <w:b/>
                <w:sz w:val="24"/>
              </w:rPr>
            </w:pPr>
          </w:p>
        </w:tc>
        <w:tc>
          <w:tcPr>
            <w:tcW w:w="794" w:type="dxa"/>
            <w:tcBorders>
              <w:top w:val="single" w:sz="12" w:space="0" w:color="auto"/>
            </w:tcBorders>
          </w:tcPr>
          <w:p w:rsidR="00FE3185" w:rsidRDefault="00FE3185" w:rsidP="009143FE">
            <w:pPr>
              <w:jc w:val="center"/>
              <w:rPr>
                <w:b/>
                <w:sz w:val="24"/>
              </w:rPr>
            </w:pPr>
          </w:p>
        </w:tc>
      </w:tr>
      <w:tr w:rsidR="00FE3185" w:rsidTr="009143FE">
        <w:tblPrEx>
          <w:tblCellMar>
            <w:top w:w="0" w:type="dxa"/>
            <w:left w:w="0" w:type="dxa"/>
            <w:bottom w:w="0" w:type="dxa"/>
            <w:right w:w="0" w:type="dxa"/>
          </w:tblCellMar>
        </w:tblPrEx>
        <w:trPr>
          <w:gridAfter w:val="1"/>
          <w:wAfter w:w="1588" w:type="dxa"/>
          <w:jc w:val="center"/>
        </w:trPr>
        <w:tc>
          <w:tcPr>
            <w:tcW w:w="794" w:type="dxa"/>
          </w:tcPr>
          <w:p w:rsidR="00FE3185" w:rsidRDefault="00FE3185" w:rsidP="009143FE">
            <w:pPr>
              <w:jc w:val="center"/>
              <w:rPr>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r>
      <w:tr w:rsidR="00FE3185" w:rsidTr="009143FE">
        <w:tblPrEx>
          <w:tblCellMar>
            <w:top w:w="0" w:type="dxa"/>
            <w:left w:w="0" w:type="dxa"/>
            <w:bottom w:w="0" w:type="dxa"/>
            <w:right w:w="0" w:type="dxa"/>
          </w:tblCellMar>
        </w:tblPrEx>
        <w:trPr>
          <w:gridAfter w:val="1"/>
          <w:wAfter w:w="1588" w:type="dxa"/>
          <w:jc w:val="center"/>
        </w:trPr>
        <w:tc>
          <w:tcPr>
            <w:tcW w:w="794" w:type="dxa"/>
          </w:tcPr>
          <w:p w:rsidR="00FE3185" w:rsidRDefault="00FE3185" w:rsidP="009143FE">
            <w:pPr>
              <w:jc w:val="center"/>
              <w:rPr>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c>
          <w:tcPr>
            <w:tcW w:w="794" w:type="dxa"/>
          </w:tcPr>
          <w:p w:rsidR="00FE3185" w:rsidRDefault="00FE3185" w:rsidP="009143FE">
            <w:pPr>
              <w:jc w:val="center"/>
              <w:rPr>
                <w:b/>
                <w:sz w:val="24"/>
              </w:rPr>
            </w:pPr>
          </w:p>
        </w:tc>
      </w:tr>
    </w:tbl>
    <w:p w:rsidR="00FE3185" w:rsidRDefault="00FE3185" w:rsidP="00FE3185">
      <w:pPr>
        <w:jc w:val="both"/>
        <w:rPr>
          <w:b/>
          <w:sz w:val="24"/>
        </w:rPr>
      </w:pPr>
    </w:p>
    <w:p w:rsidR="00FE3185" w:rsidRDefault="00FE3185" w:rsidP="00FE3185">
      <w:pPr>
        <w:jc w:val="both"/>
        <w:rPr>
          <w:b/>
          <w:sz w:val="24"/>
        </w:rPr>
      </w:pPr>
    </w:p>
    <w:p w:rsidR="00FE3185" w:rsidRDefault="00FE3185" w:rsidP="00FE3185">
      <w:pPr>
        <w:jc w:val="both"/>
        <w:rPr>
          <w:b/>
          <w:sz w:val="24"/>
        </w:rPr>
      </w:pPr>
    </w:p>
    <w:p w:rsidR="00FE3185" w:rsidRDefault="00FE3185" w:rsidP="00FE3185">
      <w:pPr>
        <w:jc w:val="both"/>
        <w:rPr>
          <w:b/>
          <w:sz w:val="24"/>
        </w:rPr>
      </w:pPr>
    </w:p>
    <w:p w:rsidR="00FE3185" w:rsidRDefault="00FE3185" w:rsidP="00FE3185">
      <w:pPr>
        <w:jc w:val="both"/>
        <w:rPr>
          <w:b/>
          <w:i/>
          <w:sz w:val="24"/>
        </w:rPr>
      </w:pPr>
      <w:r>
        <w:rPr>
          <w:b/>
          <w:i/>
          <w:sz w:val="24"/>
        </w:rPr>
        <w:t>6. Komentar:</w:t>
      </w:r>
    </w:p>
    <w:p w:rsidR="003827C8" w:rsidRDefault="003827C8" w:rsidP="00FE3185"/>
    <w:sectPr w:rsidR="003827C8" w:rsidSect="00A760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hyphenationZone w:val="425"/>
  <w:characterSpacingControl w:val="doNotCompress"/>
  <w:compat/>
  <w:rsids>
    <w:rsidRoot w:val="00FE3185"/>
    <w:rsid w:val="003827C8"/>
    <w:rsid w:val="00A76064"/>
    <w:rsid w:val="00B15740"/>
    <w:rsid w:val="00FE318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3185"/>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E3185"/>
    <w:pPr>
      <w:keepNext/>
      <w:jc w:val="center"/>
      <w:outlineLvl w:val="0"/>
    </w:pPr>
    <w:rPr>
      <w:b/>
      <w:lang w:val="en-GB"/>
    </w:rPr>
  </w:style>
  <w:style w:type="paragraph" w:styleId="Naslov2">
    <w:name w:val="heading 2"/>
    <w:basedOn w:val="Navaden"/>
    <w:next w:val="Navaden"/>
    <w:link w:val="Naslov2Znak"/>
    <w:qFormat/>
    <w:rsid w:val="00FE3185"/>
    <w:pPr>
      <w:keepNext/>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E3185"/>
    <w:rPr>
      <w:rFonts w:ascii="Times New Roman" w:eastAsia="Times New Roman" w:hAnsi="Times New Roman" w:cs="Times New Roman"/>
      <w:b/>
      <w:sz w:val="20"/>
      <w:szCs w:val="20"/>
      <w:lang w:val="en-GB" w:eastAsia="sl-SI"/>
    </w:rPr>
  </w:style>
  <w:style w:type="character" w:customStyle="1" w:styleId="Naslov2Znak">
    <w:name w:val="Naslov 2 Znak"/>
    <w:basedOn w:val="Privzetapisavaodstavka"/>
    <w:link w:val="Naslov2"/>
    <w:rsid w:val="00FE3185"/>
    <w:rPr>
      <w:rFonts w:ascii="Times New Roman" w:eastAsia="Times New Roman" w:hAnsi="Times New Roman" w:cs="Times New Roman"/>
      <w:b/>
      <w:sz w:val="24"/>
      <w:szCs w:val="20"/>
      <w:lang w:val="en-GB"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239</Words>
  <Characters>1363</Characters>
  <Application>Microsoft Office Word</Application>
  <DocSecurity>0</DocSecurity>
  <Lines>11</Lines>
  <Paragraphs>3</Paragraphs>
  <ScaleCrop>false</ScaleCrop>
  <Company>Kopa d.d.</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2013-06-02T07:43:00Z</dcterms:created>
  <dcterms:modified xsi:type="dcterms:W3CDTF">2013-06-02T07:46:00Z</dcterms:modified>
</cp:coreProperties>
</file>